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DC" w:rsidRDefault="00B91DC1" w:rsidP="00D8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Доклад о правоприменительной</w:t>
      </w:r>
      <w:r w:rsidR="00EC52D2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муниципальному земельному контролю за </w:t>
      </w:r>
      <w:r w:rsidR="00DD74B8">
        <w:rPr>
          <w:rFonts w:ascii="Times New Roman" w:hAnsi="Times New Roman" w:cs="Times New Roman"/>
          <w:b/>
          <w:sz w:val="28"/>
          <w:szCs w:val="28"/>
        </w:rPr>
        <w:t>2022</w:t>
      </w:r>
      <w:r w:rsidR="0074249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1EDD">
        <w:rPr>
          <w:rFonts w:ascii="Times New Roman" w:hAnsi="Times New Roman" w:cs="Times New Roman"/>
          <w:b/>
          <w:sz w:val="28"/>
          <w:szCs w:val="28"/>
        </w:rPr>
        <w:t xml:space="preserve"> на территории сельских и городского поселений   </w:t>
      </w:r>
      <w:proofErr w:type="spellStart"/>
      <w:r w:rsidR="00EE1EDD">
        <w:rPr>
          <w:rFonts w:ascii="Times New Roman" w:hAnsi="Times New Roman" w:cs="Times New Roman"/>
          <w:b/>
          <w:sz w:val="28"/>
          <w:szCs w:val="28"/>
        </w:rPr>
        <w:t>Парфинского</w:t>
      </w:r>
      <w:proofErr w:type="spellEnd"/>
      <w:r w:rsidR="00EE1ED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bookmarkStart w:id="0" w:name="_GoBack"/>
      <w:bookmarkEnd w:id="0"/>
      <w:proofErr w:type="gramEnd"/>
    </w:p>
    <w:p w:rsidR="0074249F" w:rsidRDefault="0074249F" w:rsidP="00D8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048" w:rsidRDefault="00DD74B8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6E56CE" w:rsidRPr="00414F6D">
        <w:rPr>
          <w:rFonts w:ascii="Times New Roman" w:hAnsi="Times New Roman" w:cs="Times New Roman"/>
          <w:sz w:val="28"/>
          <w:szCs w:val="28"/>
        </w:rPr>
        <w:t xml:space="preserve"> год </w:t>
      </w:r>
      <w:r w:rsidR="00655B3C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 w:rsidR="000817DC">
        <w:rPr>
          <w:rFonts w:ascii="Times New Roman" w:hAnsi="Times New Roman" w:cs="Times New Roman"/>
          <w:sz w:val="28"/>
          <w:szCs w:val="28"/>
        </w:rPr>
        <w:t xml:space="preserve"> </w:t>
      </w:r>
      <w:r w:rsidR="00012C90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надзорных мероприятий в отношении физических и юридических лиц</w:t>
      </w:r>
      <w:r w:rsidR="00A67164">
        <w:rPr>
          <w:rFonts w:ascii="Times New Roman" w:hAnsi="Times New Roman" w:cs="Times New Roman"/>
          <w:sz w:val="28"/>
          <w:szCs w:val="28"/>
        </w:rPr>
        <w:t>, из них</w:t>
      </w:r>
      <w:r w:rsidR="00B91DC1">
        <w:rPr>
          <w:rFonts w:ascii="Times New Roman" w:hAnsi="Times New Roman" w:cs="Times New Roman"/>
          <w:sz w:val="28"/>
          <w:szCs w:val="28"/>
        </w:rPr>
        <w:t xml:space="preserve"> на землях населенных пунктов</w:t>
      </w:r>
      <w:r w:rsidR="00A77FF4">
        <w:rPr>
          <w:rFonts w:ascii="Times New Roman" w:hAnsi="Times New Roman" w:cs="Times New Roman"/>
          <w:sz w:val="28"/>
          <w:szCs w:val="28"/>
        </w:rPr>
        <w:t xml:space="preserve"> </w:t>
      </w:r>
      <w:r w:rsidR="00012C90">
        <w:rPr>
          <w:rFonts w:ascii="Times New Roman" w:hAnsi="Times New Roman" w:cs="Times New Roman"/>
          <w:sz w:val="28"/>
          <w:szCs w:val="28"/>
        </w:rPr>
        <w:t>117</w:t>
      </w:r>
      <w:r w:rsidR="00A77FF4">
        <w:rPr>
          <w:rFonts w:ascii="Times New Roman" w:hAnsi="Times New Roman" w:cs="Times New Roman"/>
          <w:sz w:val="28"/>
          <w:szCs w:val="28"/>
        </w:rPr>
        <w:t xml:space="preserve"> контрольных надзорных мероприятий</w:t>
      </w:r>
      <w:r w:rsidR="00B91DC1">
        <w:rPr>
          <w:rFonts w:ascii="Times New Roman" w:hAnsi="Times New Roman" w:cs="Times New Roman"/>
          <w:sz w:val="28"/>
          <w:szCs w:val="28"/>
        </w:rPr>
        <w:t xml:space="preserve"> и землях сельскохозяйственного назначения</w:t>
      </w:r>
      <w:r w:rsidR="00A67164">
        <w:rPr>
          <w:rFonts w:ascii="Times New Roman" w:hAnsi="Times New Roman" w:cs="Times New Roman"/>
          <w:sz w:val="28"/>
          <w:szCs w:val="28"/>
        </w:rPr>
        <w:t xml:space="preserve"> </w:t>
      </w:r>
      <w:r w:rsidR="00012C90">
        <w:rPr>
          <w:rFonts w:ascii="Times New Roman" w:hAnsi="Times New Roman" w:cs="Times New Roman"/>
          <w:sz w:val="28"/>
          <w:szCs w:val="28"/>
        </w:rPr>
        <w:t>35</w:t>
      </w:r>
      <w:r w:rsidR="00A67164">
        <w:rPr>
          <w:rFonts w:ascii="Times New Roman" w:hAnsi="Times New Roman" w:cs="Times New Roman"/>
          <w:sz w:val="28"/>
          <w:szCs w:val="28"/>
        </w:rPr>
        <w:t xml:space="preserve"> </w:t>
      </w:r>
      <w:r w:rsidR="00A77FF4">
        <w:rPr>
          <w:rFonts w:ascii="Times New Roman" w:hAnsi="Times New Roman" w:cs="Times New Roman"/>
          <w:sz w:val="28"/>
          <w:szCs w:val="28"/>
        </w:rPr>
        <w:t>контрольных надзорных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1DC1">
        <w:rPr>
          <w:rFonts w:ascii="Times New Roman" w:hAnsi="Times New Roman" w:cs="Times New Roman"/>
          <w:sz w:val="28"/>
          <w:szCs w:val="28"/>
        </w:rPr>
        <w:t>По результатам выездных обследований (контрольно-надзорные мероприятия без взаимодействия с контролируемыми лицами) в</w:t>
      </w:r>
      <w:r>
        <w:rPr>
          <w:rFonts w:ascii="Times New Roman" w:hAnsi="Times New Roman" w:cs="Times New Roman"/>
          <w:sz w:val="28"/>
          <w:szCs w:val="28"/>
        </w:rPr>
        <w:t xml:space="preserve">ыдано </w:t>
      </w:r>
      <w:r w:rsidR="00012C90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012C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нарушений требований земельного законодательства. </w:t>
      </w:r>
      <w:r w:rsidR="00A67164">
        <w:rPr>
          <w:rFonts w:ascii="Times New Roman" w:hAnsi="Times New Roman" w:cs="Times New Roman"/>
          <w:sz w:val="28"/>
          <w:szCs w:val="28"/>
        </w:rPr>
        <w:t>Получено от контролируемых лиц</w:t>
      </w:r>
      <w:r w:rsidR="00A77FF4">
        <w:rPr>
          <w:rFonts w:ascii="Times New Roman" w:hAnsi="Times New Roman" w:cs="Times New Roman"/>
          <w:sz w:val="28"/>
          <w:szCs w:val="28"/>
        </w:rPr>
        <w:t xml:space="preserve"> </w:t>
      </w:r>
      <w:r w:rsidR="00012C90">
        <w:rPr>
          <w:rFonts w:ascii="Times New Roman" w:hAnsi="Times New Roman" w:cs="Times New Roman"/>
          <w:sz w:val="28"/>
          <w:szCs w:val="28"/>
        </w:rPr>
        <w:t>1</w:t>
      </w:r>
      <w:r w:rsidR="00A77FF4">
        <w:rPr>
          <w:rFonts w:ascii="Times New Roman" w:hAnsi="Times New Roman" w:cs="Times New Roman"/>
          <w:sz w:val="28"/>
          <w:szCs w:val="28"/>
        </w:rPr>
        <w:t xml:space="preserve"> возражени</w:t>
      </w:r>
      <w:r w:rsidR="00012C90">
        <w:rPr>
          <w:rFonts w:ascii="Times New Roman" w:hAnsi="Times New Roman" w:cs="Times New Roman"/>
          <w:sz w:val="28"/>
          <w:szCs w:val="28"/>
        </w:rPr>
        <w:t>е</w:t>
      </w:r>
      <w:r w:rsidR="00A77FF4">
        <w:rPr>
          <w:rFonts w:ascii="Times New Roman" w:hAnsi="Times New Roman" w:cs="Times New Roman"/>
          <w:sz w:val="28"/>
          <w:szCs w:val="28"/>
        </w:rPr>
        <w:t xml:space="preserve"> на предостережени</w:t>
      </w:r>
      <w:r w:rsidR="00012C90">
        <w:rPr>
          <w:rFonts w:ascii="Times New Roman" w:hAnsi="Times New Roman" w:cs="Times New Roman"/>
          <w:sz w:val="28"/>
          <w:szCs w:val="28"/>
        </w:rPr>
        <w:t>е, которое было отклонено</w:t>
      </w:r>
      <w:r w:rsidR="00A671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523" w:rsidRDefault="000E5523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нарушения, выявленные в ходе проведения выездных обследований:</w:t>
      </w:r>
    </w:p>
    <w:p w:rsidR="00CA0DAE" w:rsidRPr="00EE1EDD" w:rsidRDefault="000E5523" w:rsidP="003054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EDD">
        <w:rPr>
          <w:rFonts w:ascii="Times New Roman" w:hAnsi="Times New Roman" w:cs="Times New Roman"/>
          <w:sz w:val="28"/>
          <w:szCs w:val="28"/>
        </w:rPr>
        <w:t>-</w:t>
      </w:r>
      <w:r w:rsidR="00CA0DAE" w:rsidRPr="00EE1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ст.7.1 </w:t>
      </w:r>
      <w:r w:rsidR="004167D9" w:rsidRPr="00E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CA0DAE" w:rsidRPr="00E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16C" w:rsidRPr="00EE1E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0DAE" w:rsidRPr="00E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AE" w:rsidRPr="00EE1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012C90" w:rsidRPr="00EE1EDD" w:rsidRDefault="00CA0DAE" w:rsidP="003054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ч.2 ст.8.7 </w:t>
      </w:r>
      <w:r w:rsidR="004167D9" w:rsidRPr="00E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E1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</w:t>
      </w:r>
      <w:r w:rsidR="00012C90" w:rsidRPr="00EE1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A0DAE" w:rsidRPr="00EE1EDD" w:rsidRDefault="00012C90" w:rsidP="003054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1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ч.</w:t>
      </w:r>
      <w:r w:rsidR="00EE1EDD" w:rsidRPr="00EE1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EE1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ст.8.8</w:t>
      </w:r>
      <w:r w:rsidR="00EE1EDD" w:rsidRPr="00EE1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КоАП РФ - </w:t>
      </w:r>
      <w:r w:rsidR="00EE1EDD" w:rsidRPr="00EE1EDD">
        <w:rPr>
          <w:rFonts w:ascii="Times New Roman" w:hAnsi="Times New Roman" w:cs="Times New Roman"/>
          <w:sz w:val="28"/>
          <w:szCs w:val="28"/>
        </w:rPr>
        <w:t>н</w:t>
      </w:r>
      <w:r w:rsidR="00EE1EDD" w:rsidRPr="00EE1EDD">
        <w:rPr>
          <w:rFonts w:ascii="Times New Roman" w:hAnsi="Times New Roman" w:cs="Times New Roman"/>
          <w:sz w:val="28"/>
          <w:szCs w:val="28"/>
        </w:rPr>
        <w:t xml:space="preserve">еиспользование земельного участка из земель сельскохозяйственного назначения, оборот которого регулируется Федеральным </w:t>
      </w:r>
      <w:hyperlink r:id="rId9" w:history="1">
        <w:r w:rsidR="00EE1EDD" w:rsidRPr="00EE1E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E1EDD" w:rsidRPr="00EE1EDD">
        <w:rPr>
          <w:rFonts w:ascii="Times New Roman" w:hAnsi="Times New Roman" w:cs="Times New Roman"/>
          <w:sz w:val="28"/>
          <w:szCs w:val="28"/>
        </w:rPr>
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10" w:history="1">
        <w:r w:rsidR="00EE1EDD" w:rsidRPr="00EE1E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E1EDD" w:rsidRPr="00EE1EDD">
        <w:rPr>
          <w:rFonts w:ascii="Times New Roman" w:hAnsi="Times New Roman" w:cs="Times New Roman"/>
          <w:sz w:val="28"/>
          <w:szCs w:val="28"/>
        </w:rPr>
        <w:t>;</w:t>
      </w:r>
    </w:p>
    <w:p w:rsidR="00EE1EDD" w:rsidRPr="00EE1EDD" w:rsidRDefault="00EE1EDD" w:rsidP="003054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E1EDD">
        <w:rPr>
          <w:rFonts w:ascii="Times New Roman" w:hAnsi="Times New Roman" w:cs="Times New Roman"/>
          <w:sz w:val="28"/>
          <w:szCs w:val="28"/>
        </w:rPr>
        <w:t>- ч.3 ст.8.8 КоАП РФ - н</w:t>
      </w:r>
      <w:r w:rsidRPr="00EE1EDD">
        <w:rPr>
          <w:rFonts w:ascii="Times New Roman" w:hAnsi="Times New Roman" w:cs="Times New Roman"/>
          <w:sz w:val="28"/>
          <w:szCs w:val="28"/>
        </w:rPr>
        <w:t>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</w:t>
      </w:r>
      <w:r w:rsidRPr="00EE1EDD">
        <w:rPr>
          <w:rFonts w:ascii="Times New Roman" w:hAnsi="Times New Roman" w:cs="Times New Roman"/>
          <w:sz w:val="28"/>
          <w:szCs w:val="28"/>
        </w:rPr>
        <w:t>.</w:t>
      </w:r>
    </w:p>
    <w:p w:rsidR="00A67164" w:rsidRDefault="00A67164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предостережения занесены в </w:t>
      </w:r>
      <w:r w:rsidR="009540EA">
        <w:rPr>
          <w:rFonts w:ascii="Times New Roman" w:hAnsi="Times New Roman" w:cs="Times New Roman"/>
          <w:sz w:val="28"/>
          <w:szCs w:val="28"/>
        </w:rPr>
        <w:t xml:space="preserve">Федеральную государственную </w:t>
      </w:r>
      <w:r w:rsidR="006D7A47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9540EA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Единый реестр контрольных надзорных мероприятий</w:t>
      </w:r>
      <w:r w:rsidR="009540EA">
        <w:rPr>
          <w:rFonts w:ascii="Times New Roman" w:hAnsi="Times New Roman" w:cs="Times New Roman"/>
          <w:sz w:val="28"/>
          <w:szCs w:val="28"/>
        </w:rPr>
        <w:t xml:space="preserve"> в установленные законом сроки</w:t>
      </w:r>
      <w:r w:rsidR="00A77FF4">
        <w:rPr>
          <w:rFonts w:ascii="Times New Roman" w:hAnsi="Times New Roman" w:cs="Times New Roman"/>
          <w:sz w:val="28"/>
          <w:szCs w:val="28"/>
        </w:rPr>
        <w:t xml:space="preserve"> (предостережение заносится в день его подписания)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4B8" w:rsidRDefault="00DD74B8" w:rsidP="0078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4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пункта</w:t>
      </w:r>
      <w:proofErr w:type="gramEnd"/>
      <w:r w:rsidR="0055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55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8 248-ФЗ от 31.07.2020г. «О государственном контроле (надзоре) и муниципальном контроле в РФ» проведение профилактических мероприятий является приоритетным по отношению к проведению контрольных надзорных мероприятий. </w:t>
      </w:r>
    </w:p>
    <w:p w:rsidR="006D7A47" w:rsidRPr="00DD74B8" w:rsidRDefault="006D7A47" w:rsidP="0078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материалы выездных обследований будут служить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основанием для проведения внеплановых контрольных надзорных мероприятий.  </w:t>
      </w:r>
    </w:p>
    <w:p w:rsidR="00604DCF" w:rsidRDefault="00CA0DAE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4DCF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604DCF" w:rsidRPr="00DD74B8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4167D9">
        <w:rPr>
          <w:rFonts w:ascii="Times New Roman" w:hAnsi="Times New Roman" w:cs="Times New Roman"/>
          <w:sz w:val="28"/>
          <w:szCs w:val="28"/>
        </w:rPr>
        <w:t xml:space="preserve"> Федерации от 10.03.2022г. №336, </w:t>
      </w:r>
      <w:r w:rsidR="00604DCF">
        <w:rPr>
          <w:rFonts w:ascii="Times New Roman" w:hAnsi="Times New Roman" w:cs="Times New Roman"/>
          <w:sz w:val="28"/>
          <w:szCs w:val="28"/>
        </w:rPr>
        <w:t>в</w:t>
      </w:r>
      <w:r w:rsidR="00DD74B8">
        <w:rPr>
          <w:rFonts w:ascii="Times New Roman" w:hAnsi="Times New Roman" w:cs="Times New Roman"/>
          <w:sz w:val="28"/>
          <w:szCs w:val="28"/>
        </w:rPr>
        <w:t xml:space="preserve"> 2022 </w:t>
      </w:r>
      <w:r w:rsidR="00604DCF">
        <w:rPr>
          <w:rFonts w:ascii="Times New Roman" w:hAnsi="Times New Roman" w:cs="Times New Roman"/>
          <w:sz w:val="28"/>
          <w:szCs w:val="28"/>
        </w:rPr>
        <w:t>году при осуществлении муниципального контроля внеплановые контрольные надзорные мероприятия, внеплановые проверки проводились исключительно по следующим основаниям и при согласовании с органами прокуратуры:</w:t>
      </w:r>
    </w:p>
    <w:p w:rsidR="00604DCF" w:rsidRDefault="00604DCF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непосредственной угрозе причинения вреда жизни и тяжкого вр</w:t>
      </w:r>
      <w:r w:rsidR="00A77FF4">
        <w:rPr>
          <w:rFonts w:ascii="Times New Roman" w:hAnsi="Times New Roman" w:cs="Times New Roman"/>
          <w:sz w:val="28"/>
          <w:szCs w:val="28"/>
        </w:rPr>
        <w:t>еда здоровью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DCF" w:rsidRDefault="00604DCF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непосредственной угрозе обороне ст</w:t>
      </w:r>
      <w:r w:rsidR="00A77FF4">
        <w:rPr>
          <w:rFonts w:ascii="Times New Roman" w:hAnsi="Times New Roman" w:cs="Times New Roman"/>
          <w:sz w:val="28"/>
          <w:szCs w:val="28"/>
        </w:rPr>
        <w:t>раны и безопасности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DCF" w:rsidRDefault="00604DCF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непосредственной угрозе возникновения чрезвычайных ситуаций прир</w:t>
      </w:r>
      <w:r w:rsidR="00A77FF4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A47" w:rsidRDefault="00604DCF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224">
        <w:rPr>
          <w:rFonts w:ascii="Times New Roman" w:hAnsi="Times New Roman" w:cs="Times New Roman"/>
          <w:sz w:val="28"/>
          <w:szCs w:val="28"/>
        </w:rPr>
        <w:t xml:space="preserve">Таких случаев </w:t>
      </w:r>
      <w:r w:rsidR="006D7A47" w:rsidRPr="00F54224">
        <w:rPr>
          <w:rFonts w:ascii="Times New Roman" w:hAnsi="Times New Roman" w:cs="Times New Roman"/>
          <w:sz w:val="28"/>
          <w:szCs w:val="28"/>
        </w:rPr>
        <w:t>зафиксировано</w:t>
      </w:r>
      <w:r w:rsidRPr="00F54224">
        <w:rPr>
          <w:rFonts w:ascii="Times New Roman" w:hAnsi="Times New Roman" w:cs="Times New Roman"/>
          <w:sz w:val="28"/>
          <w:szCs w:val="28"/>
        </w:rPr>
        <w:t xml:space="preserve"> не был</w:t>
      </w:r>
      <w:r w:rsidR="006D7A47" w:rsidRPr="00F54224">
        <w:rPr>
          <w:rFonts w:ascii="Times New Roman" w:hAnsi="Times New Roman" w:cs="Times New Roman"/>
          <w:sz w:val="28"/>
          <w:szCs w:val="28"/>
        </w:rPr>
        <w:t>о, внеплановые проверки не прово</w:t>
      </w:r>
      <w:r w:rsidRPr="00F54224">
        <w:rPr>
          <w:rFonts w:ascii="Times New Roman" w:hAnsi="Times New Roman" w:cs="Times New Roman"/>
          <w:sz w:val="28"/>
          <w:szCs w:val="28"/>
        </w:rPr>
        <w:t>дились.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DAE" w:rsidRDefault="00CA0DAE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контролируемые лица в 2022 году не привлекались. </w:t>
      </w:r>
      <w:r w:rsidR="0078516C">
        <w:rPr>
          <w:rFonts w:ascii="Times New Roman" w:hAnsi="Times New Roman" w:cs="Times New Roman"/>
          <w:sz w:val="28"/>
          <w:szCs w:val="28"/>
        </w:rPr>
        <w:t>Досудебное и судебное о</w:t>
      </w:r>
      <w:r>
        <w:rPr>
          <w:rFonts w:ascii="Times New Roman" w:hAnsi="Times New Roman" w:cs="Times New Roman"/>
          <w:sz w:val="28"/>
          <w:szCs w:val="28"/>
        </w:rPr>
        <w:t xml:space="preserve">спаривание решений, действий (бездействий) </w:t>
      </w:r>
      <w:r w:rsidR="0078516C">
        <w:rPr>
          <w:rFonts w:ascii="Times New Roman" w:hAnsi="Times New Roman" w:cs="Times New Roman"/>
          <w:sz w:val="28"/>
          <w:szCs w:val="28"/>
        </w:rPr>
        <w:t>органа муниципального контроля и его должностных лиц в 2022 году не применялось.</w:t>
      </w:r>
    </w:p>
    <w:p w:rsidR="00290F1E" w:rsidRDefault="00012C90" w:rsidP="00033F93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0F1E" w:rsidRDefault="00290F1E" w:rsidP="00033F93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sectPr w:rsidR="00290F1E" w:rsidSect="004D34EA">
      <w:headerReference w:type="default" r:id="rId11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DA" w:rsidRDefault="00522ADA" w:rsidP="004F0048">
      <w:pPr>
        <w:spacing w:after="0" w:line="240" w:lineRule="auto"/>
      </w:pPr>
      <w:r>
        <w:separator/>
      </w:r>
    </w:p>
  </w:endnote>
  <w:endnote w:type="continuationSeparator" w:id="0">
    <w:p w:rsidR="00522ADA" w:rsidRDefault="00522ADA" w:rsidP="004F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DA" w:rsidRDefault="00522ADA" w:rsidP="004F0048">
      <w:pPr>
        <w:spacing w:after="0" w:line="240" w:lineRule="auto"/>
      </w:pPr>
      <w:r>
        <w:separator/>
      </w:r>
    </w:p>
  </w:footnote>
  <w:footnote w:type="continuationSeparator" w:id="0">
    <w:p w:rsidR="00522ADA" w:rsidRDefault="00522ADA" w:rsidP="004F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99060"/>
      <w:docPartObj>
        <w:docPartGallery w:val="Page Numbers (Top of Page)"/>
        <w:docPartUnique/>
      </w:docPartObj>
    </w:sdtPr>
    <w:sdtEndPr/>
    <w:sdtContent>
      <w:p w:rsidR="00547AB2" w:rsidRDefault="00547A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EDD">
          <w:rPr>
            <w:noProof/>
          </w:rPr>
          <w:t>2</w:t>
        </w:r>
        <w:r>
          <w:fldChar w:fldCharType="end"/>
        </w:r>
      </w:p>
    </w:sdtContent>
  </w:sdt>
  <w:p w:rsidR="00547AB2" w:rsidRDefault="00547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35D0F"/>
    <w:multiLevelType w:val="hybridMultilevel"/>
    <w:tmpl w:val="93245F10"/>
    <w:lvl w:ilvl="0" w:tplc="AD6E0B3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5C"/>
    <w:rsid w:val="00012C90"/>
    <w:rsid w:val="00033F93"/>
    <w:rsid w:val="000817DC"/>
    <w:rsid w:val="0008412F"/>
    <w:rsid w:val="000C3C93"/>
    <w:rsid w:val="000E5523"/>
    <w:rsid w:val="001A623C"/>
    <w:rsid w:val="001C1DC0"/>
    <w:rsid w:val="001C3D2C"/>
    <w:rsid w:val="001F23BB"/>
    <w:rsid w:val="002313BB"/>
    <w:rsid w:val="00240D1E"/>
    <w:rsid w:val="00266963"/>
    <w:rsid w:val="00290F1E"/>
    <w:rsid w:val="002B61FA"/>
    <w:rsid w:val="002C7D17"/>
    <w:rsid w:val="002F5099"/>
    <w:rsid w:val="0030543C"/>
    <w:rsid w:val="0031306F"/>
    <w:rsid w:val="00317B29"/>
    <w:rsid w:val="00383B37"/>
    <w:rsid w:val="003E6676"/>
    <w:rsid w:val="00414F6D"/>
    <w:rsid w:val="004167D9"/>
    <w:rsid w:val="00442A91"/>
    <w:rsid w:val="00484364"/>
    <w:rsid w:val="00492969"/>
    <w:rsid w:val="004C2575"/>
    <w:rsid w:val="004D34EA"/>
    <w:rsid w:val="004E0F44"/>
    <w:rsid w:val="004F0048"/>
    <w:rsid w:val="00500A5C"/>
    <w:rsid w:val="00522ADA"/>
    <w:rsid w:val="00524A5C"/>
    <w:rsid w:val="00547AB2"/>
    <w:rsid w:val="005547BF"/>
    <w:rsid w:val="00561E9F"/>
    <w:rsid w:val="00603C06"/>
    <w:rsid w:val="00604DCF"/>
    <w:rsid w:val="00607F94"/>
    <w:rsid w:val="0065432B"/>
    <w:rsid w:val="00655B3C"/>
    <w:rsid w:val="00666502"/>
    <w:rsid w:val="0068305E"/>
    <w:rsid w:val="00685A14"/>
    <w:rsid w:val="00687142"/>
    <w:rsid w:val="006A5048"/>
    <w:rsid w:val="006A7C51"/>
    <w:rsid w:val="006D4686"/>
    <w:rsid w:val="006D7A47"/>
    <w:rsid w:val="006E56CE"/>
    <w:rsid w:val="0074249F"/>
    <w:rsid w:val="00744E2A"/>
    <w:rsid w:val="0078342E"/>
    <w:rsid w:val="0078516C"/>
    <w:rsid w:val="007C6425"/>
    <w:rsid w:val="00817F91"/>
    <w:rsid w:val="0085490B"/>
    <w:rsid w:val="008E7EBE"/>
    <w:rsid w:val="008F5286"/>
    <w:rsid w:val="008F7A2A"/>
    <w:rsid w:val="00934794"/>
    <w:rsid w:val="009540EA"/>
    <w:rsid w:val="0096626A"/>
    <w:rsid w:val="009A3E90"/>
    <w:rsid w:val="009C0E38"/>
    <w:rsid w:val="00A0309D"/>
    <w:rsid w:val="00A67164"/>
    <w:rsid w:val="00A748E3"/>
    <w:rsid w:val="00A75D5F"/>
    <w:rsid w:val="00A77FF4"/>
    <w:rsid w:val="00AA6C52"/>
    <w:rsid w:val="00AE4741"/>
    <w:rsid w:val="00B14D3A"/>
    <w:rsid w:val="00B25FA9"/>
    <w:rsid w:val="00B4350B"/>
    <w:rsid w:val="00B91DC1"/>
    <w:rsid w:val="00BA4227"/>
    <w:rsid w:val="00BC3DC8"/>
    <w:rsid w:val="00BD6C01"/>
    <w:rsid w:val="00C203D5"/>
    <w:rsid w:val="00C25BB7"/>
    <w:rsid w:val="00C2733B"/>
    <w:rsid w:val="00C54509"/>
    <w:rsid w:val="00C6050B"/>
    <w:rsid w:val="00CA0DAE"/>
    <w:rsid w:val="00CB5321"/>
    <w:rsid w:val="00CD2FA7"/>
    <w:rsid w:val="00D770E1"/>
    <w:rsid w:val="00D8237E"/>
    <w:rsid w:val="00DA2636"/>
    <w:rsid w:val="00DD0CC3"/>
    <w:rsid w:val="00DD74B8"/>
    <w:rsid w:val="00E0599E"/>
    <w:rsid w:val="00E6775A"/>
    <w:rsid w:val="00EC52D2"/>
    <w:rsid w:val="00EE1EDD"/>
    <w:rsid w:val="00EF46F2"/>
    <w:rsid w:val="00F1048A"/>
    <w:rsid w:val="00F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0309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4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048"/>
  </w:style>
  <w:style w:type="paragraph" w:styleId="a5">
    <w:name w:val="footer"/>
    <w:basedOn w:val="a"/>
    <w:link w:val="a6"/>
    <w:uiPriority w:val="99"/>
    <w:unhideWhenUsed/>
    <w:rsid w:val="004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048"/>
  </w:style>
  <w:style w:type="paragraph" w:styleId="a7">
    <w:name w:val="Balloon Text"/>
    <w:basedOn w:val="a"/>
    <w:link w:val="a8"/>
    <w:uiPriority w:val="99"/>
    <w:semiHidden/>
    <w:unhideWhenUsed/>
    <w:rsid w:val="004F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0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6050B"/>
    <w:rPr>
      <w:color w:val="0000FF"/>
      <w:u w:val="single"/>
    </w:rPr>
  </w:style>
  <w:style w:type="paragraph" w:customStyle="1" w:styleId="s1">
    <w:name w:val="s_1"/>
    <w:basedOn w:val="a"/>
    <w:rsid w:val="00C6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6A7C51"/>
  </w:style>
  <w:style w:type="paragraph" w:styleId="aa">
    <w:name w:val="footnote text"/>
    <w:basedOn w:val="a"/>
    <w:link w:val="ab"/>
    <w:uiPriority w:val="99"/>
    <w:semiHidden/>
    <w:unhideWhenUsed/>
    <w:rsid w:val="00A77FF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7FF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7F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0309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4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048"/>
  </w:style>
  <w:style w:type="paragraph" w:styleId="a5">
    <w:name w:val="footer"/>
    <w:basedOn w:val="a"/>
    <w:link w:val="a6"/>
    <w:uiPriority w:val="99"/>
    <w:unhideWhenUsed/>
    <w:rsid w:val="004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048"/>
  </w:style>
  <w:style w:type="paragraph" w:styleId="a7">
    <w:name w:val="Balloon Text"/>
    <w:basedOn w:val="a"/>
    <w:link w:val="a8"/>
    <w:uiPriority w:val="99"/>
    <w:semiHidden/>
    <w:unhideWhenUsed/>
    <w:rsid w:val="004F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0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6050B"/>
    <w:rPr>
      <w:color w:val="0000FF"/>
      <w:u w:val="single"/>
    </w:rPr>
  </w:style>
  <w:style w:type="paragraph" w:customStyle="1" w:styleId="s1">
    <w:name w:val="s_1"/>
    <w:basedOn w:val="a"/>
    <w:rsid w:val="00C6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6A7C51"/>
  </w:style>
  <w:style w:type="paragraph" w:styleId="aa">
    <w:name w:val="footnote text"/>
    <w:basedOn w:val="a"/>
    <w:link w:val="ab"/>
    <w:uiPriority w:val="99"/>
    <w:semiHidden/>
    <w:unhideWhenUsed/>
    <w:rsid w:val="00A77FF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7FF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7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2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7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02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5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8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96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25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82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75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49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892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ADAA0E5D894589AB45523C40FD0D58B9C0EDF58696E5551885E8F541657ADB9B30D9890DA84FAC1E3A6EED0A8JFe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DAA0E5D894589AB45523C40FD0D58B9C0EDF58696E5551885E8F541657ADB9B30D9890DA84FAC1E3A6EED0A8JFe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5E05-5328-44EC-A184-80ADCA5B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Меньшенина</dc:creator>
  <cp:lastModifiedBy>TOV</cp:lastModifiedBy>
  <cp:revision>2</cp:revision>
  <cp:lastPrinted>2023-03-14T03:03:00Z</cp:lastPrinted>
  <dcterms:created xsi:type="dcterms:W3CDTF">2023-06-14T07:23:00Z</dcterms:created>
  <dcterms:modified xsi:type="dcterms:W3CDTF">2023-06-14T07:23:00Z</dcterms:modified>
</cp:coreProperties>
</file>