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BE" w:rsidRDefault="00C66FBE">
      <w:pPr>
        <w:framePr w:wrap="none" w:vAnchor="page" w:hAnchor="page" w:x="9150" w:y="300"/>
      </w:pPr>
    </w:p>
    <w:p w:rsidR="00C66FBE" w:rsidRDefault="00C03209" w:rsidP="00E5414B">
      <w:pPr>
        <w:pStyle w:val="30"/>
        <w:framePr w:wrap="none" w:vAnchor="page" w:hAnchor="page" w:x="2123" w:y="387"/>
        <w:shd w:val="clear" w:color="auto" w:fill="auto"/>
        <w:spacing w:after="0" w:line="200" w:lineRule="exact"/>
      </w:pPr>
      <w:r>
        <w:t>.</w:t>
      </w:r>
    </w:p>
    <w:p w:rsidR="00C66FBE" w:rsidRDefault="00C03209">
      <w:pPr>
        <w:pStyle w:val="40"/>
        <w:framePr w:w="9408" w:h="610" w:hRule="exact" w:wrap="none" w:vAnchor="page" w:hAnchor="page" w:x="2123" w:y="1077"/>
        <w:shd w:val="clear" w:color="auto" w:fill="auto"/>
        <w:spacing w:before="0" w:after="0"/>
      </w:pPr>
      <w:r>
        <w:t>МУНИЦИПА</w:t>
      </w:r>
      <w:r w:rsidR="00E5414B">
        <w:t>ЛЬНОЕ БЮДЖЕТНОЕ УЧРЕЖДЕНИЕ</w:t>
      </w:r>
      <w:r w:rsidR="00E5414B">
        <w:br/>
        <w:t>«ПАРФИ</w:t>
      </w:r>
      <w:r>
        <w:t>НСКОЕ ГОРОДСКОЕ ХОЗЯЙСТВО»</w:t>
      </w:r>
    </w:p>
    <w:p w:rsidR="00C66FBE" w:rsidRDefault="00C03209">
      <w:pPr>
        <w:pStyle w:val="40"/>
        <w:framePr w:w="9408" w:h="298" w:hRule="exact" w:wrap="none" w:vAnchor="page" w:hAnchor="page" w:x="2123" w:y="2212"/>
        <w:shd w:val="clear" w:color="auto" w:fill="auto"/>
        <w:spacing w:before="0" w:after="0" w:line="240" w:lineRule="exact"/>
      </w:pPr>
      <w:r>
        <w:rPr>
          <w:rStyle w:val="42pt"/>
          <w:b/>
          <w:bCs/>
        </w:rPr>
        <w:t>ПРИКАЗ</w:t>
      </w:r>
    </w:p>
    <w:p w:rsidR="00C66FBE" w:rsidRDefault="00E5414B">
      <w:pPr>
        <w:pStyle w:val="20"/>
        <w:framePr w:w="9408" w:h="586" w:hRule="exact" w:wrap="none" w:vAnchor="page" w:hAnchor="page" w:x="2123" w:y="3061"/>
        <w:shd w:val="clear" w:color="auto" w:fill="auto"/>
        <w:tabs>
          <w:tab w:val="left" w:pos="8578"/>
        </w:tabs>
        <w:spacing w:before="0"/>
      </w:pPr>
      <w:r>
        <w:t>От 21.09.2023</w:t>
      </w:r>
      <w:r>
        <w:tab/>
        <w:t>№ 24</w:t>
      </w:r>
    </w:p>
    <w:p w:rsidR="00C66FBE" w:rsidRDefault="00C03209">
      <w:pPr>
        <w:pStyle w:val="20"/>
        <w:framePr w:w="9408" w:h="586" w:hRule="exact" w:wrap="none" w:vAnchor="page" w:hAnchor="page" w:x="2123" w:y="3061"/>
        <w:shd w:val="clear" w:color="auto" w:fill="auto"/>
        <w:spacing w:before="0"/>
      </w:pPr>
      <w:proofErr w:type="spellStart"/>
      <w:r>
        <w:t>р.п</w:t>
      </w:r>
      <w:proofErr w:type="gramStart"/>
      <w:r>
        <w:t>.П</w:t>
      </w:r>
      <w:proofErr w:type="gramEnd"/>
      <w:r>
        <w:t>арфино</w:t>
      </w:r>
      <w:proofErr w:type="spellEnd"/>
    </w:p>
    <w:p w:rsidR="00C66FBE" w:rsidRDefault="00C03209">
      <w:pPr>
        <w:pStyle w:val="50"/>
        <w:framePr w:w="9408" w:h="787" w:hRule="exact" w:wrap="none" w:vAnchor="page" w:hAnchor="page" w:x="2123" w:y="4136"/>
        <w:shd w:val="clear" w:color="auto" w:fill="auto"/>
        <w:spacing w:before="0" w:after="0"/>
        <w:ind w:right="4460"/>
      </w:pPr>
      <w:r>
        <w:t>Об утвержден</w:t>
      </w:r>
      <w:r w:rsidR="00E5414B">
        <w:t>ии антикоррупционной политики МБ</w:t>
      </w:r>
      <w:r>
        <w:t>У «</w:t>
      </w:r>
      <w:proofErr w:type="spellStart"/>
      <w:r>
        <w:t>Парфинское</w:t>
      </w:r>
      <w:proofErr w:type="spellEnd"/>
      <w:r>
        <w:t xml:space="preserve"> город</w:t>
      </w:r>
      <w:r>
        <w:softHyphen/>
        <w:t>ское хозяйство»</w:t>
      </w:r>
    </w:p>
    <w:p w:rsidR="00E5414B" w:rsidRDefault="00C03209" w:rsidP="00E5414B">
      <w:pPr>
        <w:pStyle w:val="20"/>
        <w:framePr w:w="9408" w:h="2761" w:hRule="exact" w:wrap="none" w:vAnchor="page" w:hAnchor="page" w:x="1891" w:y="5281"/>
        <w:shd w:val="clear" w:color="auto" w:fill="auto"/>
        <w:spacing w:before="0" w:line="322" w:lineRule="exact"/>
        <w:ind w:firstLine="740"/>
        <w:jc w:val="left"/>
      </w:pPr>
      <w:r>
        <w:t xml:space="preserve">В соответствии с положениями Федерального закона от 25 декабря 2008 г. № 273-ФЗ «О противодействии коррупции», в целях предупреждения коррупционных действий </w:t>
      </w:r>
    </w:p>
    <w:p w:rsidR="00C66FBE" w:rsidRDefault="00C03209" w:rsidP="00E5414B">
      <w:pPr>
        <w:pStyle w:val="20"/>
        <w:framePr w:w="9408" w:h="2761" w:hRule="exact" w:wrap="none" w:vAnchor="page" w:hAnchor="page" w:x="1891" w:y="5281"/>
        <w:shd w:val="clear" w:color="auto" w:fill="auto"/>
        <w:spacing w:before="0" w:line="322" w:lineRule="exact"/>
        <w:ind w:firstLine="740"/>
        <w:jc w:val="center"/>
        <w:rPr>
          <w:rStyle w:val="21"/>
        </w:rPr>
      </w:pPr>
      <w:r>
        <w:rPr>
          <w:rStyle w:val="21"/>
        </w:rPr>
        <w:t>ПРИКАЗЫВАЮ:</w:t>
      </w:r>
    </w:p>
    <w:p w:rsidR="00E5414B" w:rsidRDefault="00E5414B" w:rsidP="00E5414B">
      <w:pPr>
        <w:pStyle w:val="20"/>
        <w:framePr w:w="9408" w:h="2761" w:hRule="exact" w:wrap="none" w:vAnchor="page" w:hAnchor="page" w:x="1891" w:y="5281"/>
        <w:shd w:val="clear" w:color="auto" w:fill="auto"/>
        <w:spacing w:before="0" w:line="322" w:lineRule="exact"/>
        <w:ind w:firstLine="740"/>
        <w:jc w:val="center"/>
      </w:pPr>
    </w:p>
    <w:p w:rsidR="00C66FBE" w:rsidRDefault="00C03209" w:rsidP="00E5414B">
      <w:pPr>
        <w:pStyle w:val="20"/>
        <w:framePr w:w="9408" w:h="2761" w:hRule="exact" w:wrap="none" w:vAnchor="page" w:hAnchor="page" w:x="1891" w:y="5281"/>
        <w:shd w:val="clear" w:color="auto" w:fill="auto"/>
        <w:spacing w:before="0" w:line="322" w:lineRule="exact"/>
        <w:ind w:firstLine="740"/>
        <w:jc w:val="left"/>
      </w:pPr>
      <w:r>
        <w:t xml:space="preserve">утвердить антикоррупционную политику муниципального </w:t>
      </w:r>
      <w:r w:rsidR="00E5414B">
        <w:t>бюджетного</w:t>
      </w:r>
      <w:r>
        <w:t xml:space="preserve"> учреждения «</w:t>
      </w:r>
      <w:proofErr w:type="spellStart"/>
      <w:r>
        <w:t>Парфинское</w:t>
      </w:r>
      <w:proofErr w:type="spellEnd"/>
      <w:r>
        <w:t xml:space="preserve"> го</w:t>
      </w:r>
      <w:r>
        <w:t>родское хозяйство».</w:t>
      </w:r>
    </w:p>
    <w:p w:rsidR="00C66FBE" w:rsidRDefault="00C03209">
      <w:pPr>
        <w:pStyle w:val="50"/>
        <w:framePr w:wrap="none" w:vAnchor="page" w:hAnchor="page" w:x="2128" w:y="8453"/>
        <w:shd w:val="clear" w:color="auto" w:fill="auto"/>
        <w:spacing w:before="0" w:after="0" w:line="280" w:lineRule="exact"/>
        <w:jc w:val="left"/>
      </w:pPr>
      <w:r>
        <w:t>Директор</w:t>
      </w:r>
    </w:p>
    <w:p w:rsidR="00C66FBE" w:rsidRDefault="00E5414B">
      <w:pPr>
        <w:pStyle w:val="50"/>
        <w:framePr w:w="9408" w:h="337" w:hRule="exact" w:wrap="none" w:vAnchor="page" w:hAnchor="page" w:x="2123" w:y="8444"/>
        <w:shd w:val="clear" w:color="auto" w:fill="auto"/>
        <w:spacing w:before="0" w:after="0" w:line="280" w:lineRule="exact"/>
        <w:ind w:right="76"/>
        <w:jc w:val="right"/>
      </w:pPr>
      <w:r>
        <w:t>Иванов Н.А.</w:t>
      </w:r>
    </w:p>
    <w:p w:rsidR="00C66FBE" w:rsidRDefault="00C66FBE">
      <w:pPr>
        <w:rPr>
          <w:sz w:val="2"/>
          <w:szCs w:val="2"/>
        </w:rPr>
        <w:sectPr w:rsidR="00C66F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414B" w:rsidRDefault="00C03209">
      <w:pPr>
        <w:pStyle w:val="20"/>
        <w:framePr w:w="9427" w:h="15478" w:hRule="exact" w:wrap="none" w:vAnchor="page" w:hAnchor="page" w:x="1998" w:y="541"/>
        <w:shd w:val="clear" w:color="auto" w:fill="auto"/>
        <w:spacing w:before="0" w:after="300" w:line="322" w:lineRule="exact"/>
        <w:ind w:left="5880"/>
        <w:jc w:val="right"/>
      </w:pPr>
      <w:r>
        <w:lastRenderedPageBreak/>
        <w:t>УТВЕРЖДЕНА</w:t>
      </w:r>
    </w:p>
    <w:p w:rsidR="00C66FBE" w:rsidRDefault="00C03209">
      <w:pPr>
        <w:pStyle w:val="20"/>
        <w:framePr w:w="9427" w:h="15478" w:hRule="exact" w:wrap="none" w:vAnchor="page" w:hAnchor="page" w:x="1998" w:y="541"/>
        <w:shd w:val="clear" w:color="auto" w:fill="auto"/>
        <w:spacing w:before="0" w:after="300" w:line="322" w:lineRule="exact"/>
        <w:ind w:left="5880"/>
        <w:jc w:val="right"/>
      </w:pPr>
      <w:r>
        <w:t xml:space="preserve"> приказом М</w:t>
      </w:r>
      <w:r w:rsidR="00E5414B">
        <w:t>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</w:t>
      </w:r>
      <w:r w:rsidR="00E5414B">
        <w:t xml:space="preserve"> от 21</w:t>
      </w:r>
      <w:r>
        <w:t>.0</w:t>
      </w:r>
      <w:r w:rsidR="00E5414B">
        <w:t>9.2023 № 24</w:t>
      </w:r>
    </w:p>
    <w:p w:rsidR="00C66FBE" w:rsidRDefault="00C03209">
      <w:pPr>
        <w:pStyle w:val="10"/>
        <w:framePr w:w="9427" w:h="15478" w:hRule="exact" w:wrap="none" w:vAnchor="page" w:hAnchor="page" w:x="1998" w:y="541"/>
        <w:shd w:val="clear" w:color="auto" w:fill="auto"/>
        <w:spacing w:before="0"/>
        <w:ind w:left="20"/>
      </w:pPr>
      <w:bookmarkStart w:id="0" w:name="bookmark0"/>
      <w:r>
        <w:t>АНТИКОРРУПЦИОННАЯ ПОЛИТИКА</w:t>
      </w:r>
      <w:bookmarkEnd w:id="0"/>
    </w:p>
    <w:p w:rsidR="00C66FBE" w:rsidRDefault="00C03209">
      <w:pPr>
        <w:pStyle w:val="20"/>
        <w:framePr w:w="9427" w:h="15478" w:hRule="exact" w:wrap="none" w:vAnchor="page" w:hAnchor="page" w:x="1998" w:y="541"/>
        <w:shd w:val="clear" w:color="auto" w:fill="auto"/>
        <w:spacing w:before="0" w:after="333" w:line="322" w:lineRule="exact"/>
        <w:ind w:right="700"/>
        <w:jc w:val="center"/>
      </w:pPr>
      <w:r>
        <w:t xml:space="preserve">муниципального </w:t>
      </w:r>
      <w:proofErr w:type="spellStart"/>
      <w:r w:rsidR="00E5414B">
        <w:t>бюджеиного</w:t>
      </w:r>
      <w:proofErr w:type="spellEnd"/>
      <w:r>
        <w:t xml:space="preserve"> учреждения</w:t>
      </w:r>
      <w:r>
        <w:br/>
        <w:t>«</w:t>
      </w:r>
      <w:proofErr w:type="spellStart"/>
      <w:r>
        <w:t>Парфинское</w:t>
      </w:r>
      <w:proofErr w:type="spellEnd"/>
      <w:r>
        <w:t xml:space="preserve"> городское хозяйство»</w:t>
      </w:r>
    </w:p>
    <w:p w:rsidR="00C66FBE" w:rsidRDefault="00C03209">
      <w:pPr>
        <w:pStyle w:val="10"/>
        <w:framePr w:w="9427" w:h="15478" w:hRule="exact" w:wrap="none" w:vAnchor="page" w:hAnchor="page" w:x="1998" w:y="541"/>
        <w:numPr>
          <w:ilvl w:val="0"/>
          <w:numId w:val="1"/>
        </w:numPr>
        <w:shd w:val="clear" w:color="auto" w:fill="auto"/>
        <w:tabs>
          <w:tab w:val="left" w:pos="4080"/>
        </w:tabs>
        <w:spacing w:before="0" w:after="239" w:line="280" w:lineRule="exact"/>
        <w:ind w:left="3720"/>
        <w:jc w:val="both"/>
      </w:pPr>
      <w:bookmarkStart w:id="1" w:name="bookmark1"/>
      <w:r>
        <w:t>Общие положения</w:t>
      </w:r>
      <w:bookmarkEnd w:id="1"/>
    </w:p>
    <w:p w:rsidR="00C66FBE" w:rsidRDefault="00C03209">
      <w:pPr>
        <w:pStyle w:val="20"/>
        <w:framePr w:w="9427" w:h="15478" w:hRule="exact" w:wrap="none" w:vAnchor="page" w:hAnchor="page" w:x="1998" w:y="541"/>
        <w:numPr>
          <w:ilvl w:val="1"/>
          <w:numId w:val="1"/>
        </w:numPr>
        <w:shd w:val="clear" w:color="auto" w:fill="auto"/>
        <w:tabs>
          <w:tab w:val="left" w:pos="1249"/>
        </w:tabs>
        <w:spacing w:before="0" w:line="322" w:lineRule="exact"/>
        <w:ind w:firstLine="760"/>
      </w:pPr>
      <w:r>
        <w:t xml:space="preserve">Антикоррупционная политика муниципального </w:t>
      </w:r>
      <w:r w:rsidR="00E5414B">
        <w:t>бюджетного</w:t>
      </w:r>
      <w:r>
        <w:t xml:space="preserve"> учре</w:t>
      </w:r>
      <w:r>
        <w:softHyphen/>
        <w:t>ждения «</w:t>
      </w:r>
      <w:proofErr w:type="spellStart"/>
      <w:r>
        <w:t>Парфинское</w:t>
      </w:r>
      <w:proofErr w:type="spellEnd"/>
      <w:r>
        <w:t xml:space="preserve"> городское хозяйство» (далее - Политика) разработана в соответствии с положениями Федерального закона от 25 декабря 2008 г. № 273-ФЗ «О противодействии коррупции», Методическими рек</w:t>
      </w:r>
      <w:r>
        <w:t>омендациями по разработке и принятию организационных мер по предупреждению и про</w:t>
      </w:r>
      <w:r>
        <w:softHyphen/>
        <w:t>тиводействию коррупции (изд. Министерством труда и социальной защиты Российской Федерации).</w:t>
      </w:r>
    </w:p>
    <w:p w:rsidR="00C66FBE" w:rsidRDefault="00C03209">
      <w:pPr>
        <w:pStyle w:val="20"/>
        <w:framePr w:w="9427" w:h="15478" w:hRule="exact" w:wrap="none" w:vAnchor="page" w:hAnchor="page" w:x="1998" w:y="541"/>
        <w:numPr>
          <w:ilvl w:val="1"/>
          <w:numId w:val="1"/>
        </w:numPr>
        <w:shd w:val="clear" w:color="auto" w:fill="auto"/>
        <w:tabs>
          <w:tab w:val="left" w:pos="1254"/>
        </w:tabs>
        <w:spacing w:before="0" w:line="322" w:lineRule="exact"/>
        <w:ind w:firstLine="760"/>
      </w:pPr>
      <w:r>
        <w:t xml:space="preserve">Политика муниципального </w:t>
      </w:r>
      <w:r w:rsidR="00E5414B">
        <w:t>бюджетного</w:t>
      </w:r>
      <w:r>
        <w:t xml:space="preserve"> учреждения «</w:t>
      </w:r>
      <w:proofErr w:type="spellStart"/>
      <w:r>
        <w:t>Парфинское</w:t>
      </w:r>
      <w:proofErr w:type="spellEnd"/>
      <w:r>
        <w:t xml:space="preserve"> го</w:t>
      </w:r>
      <w:r>
        <w:softHyphen/>
        <w:t>родское хозяйство» (дал</w:t>
      </w:r>
      <w:r>
        <w:t>ее - Учреждения) является базовым документом, определяющим основные задачи, принципы и направления антикоррупцион</w:t>
      </w:r>
      <w:r>
        <w:softHyphen/>
        <w:t>ной деятельности, целью создания которого является координирование дея</w:t>
      </w:r>
      <w:r>
        <w:softHyphen/>
        <w:t>тельности работников Учреждения при реализации антикоррупционных мер, н</w:t>
      </w:r>
      <w:r>
        <w:t>аправленных на предупреждение, выявление и пресечение коррупционных правонарушений в Учреждении.</w:t>
      </w:r>
    </w:p>
    <w:p w:rsidR="00C66FBE" w:rsidRDefault="00C03209">
      <w:pPr>
        <w:pStyle w:val="20"/>
        <w:framePr w:w="9427" w:h="15478" w:hRule="exact" w:wrap="none" w:vAnchor="page" w:hAnchor="page" w:x="1998" w:y="541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333" w:line="322" w:lineRule="exact"/>
        <w:ind w:firstLine="760"/>
      </w:pPr>
      <w:r>
        <w:t>Деятельность по противодействию коррупции в Учреждении осу</w:t>
      </w:r>
      <w:r>
        <w:softHyphen/>
        <w:t>ществляется в соответствии с настоящей Политикой, Планом противодей</w:t>
      </w:r>
      <w:r>
        <w:softHyphen/>
        <w:t>ствия коррупции, а также иными л</w:t>
      </w:r>
      <w:r>
        <w:t>окальными нормативными актами.</w:t>
      </w:r>
    </w:p>
    <w:p w:rsidR="00C66FBE" w:rsidRDefault="00C03209">
      <w:pPr>
        <w:pStyle w:val="10"/>
        <w:framePr w:w="9427" w:h="15478" w:hRule="exact" w:wrap="none" w:vAnchor="page" w:hAnchor="page" w:x="1998" w:y="541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257" w:line="280" w:lineRule="exact"/>
        <w:ind w:left="620"/>
        <w:jc w:val="both"/>
      </w:pPr>
      <w:bookmarkStart w:id="2" w:name="bookmark2"/>
      <w:r>
        <w:t>Цели и задачи внедрения антикоррупционной политики</w:t>
      </w:r>
      <w:bookmarkEnd w:id="2"/>
    </w:p>
    <w:p w:rsidR="00C66FBE" w:rsidRDefault="00C03209">
      <w:pPr>
        <w:pStyle w:val="20"/>
        <w:framePr w:w="9427" w:h="15478" w:hRule="exact" w:wrap="none" w:vAnchor="page" w:hAnchor="page" w:x="1998" w:y="541"/>
        <w:numPr>
          <w:ilvl w:val="1"/>
          <w:numId w:val="1"/>
        </w:numPr>
        <w:shd w:val="clear" w:color="auto" w:fill="auto"/>
        <w:tabs>
          <w:tab w:val="left" w:pos="1114"/>
        </w:tabs>
        <w:spacing w:before="0" w:line="317" w:lineRule="exact"/>
        <w:ind w:firstLine="620"/>
        <w:jc w:val="left"/>
      </w:pPr>
      <w:r>
        <w:t>Основной целью политики является обеспечение работы по профи</w:t>
      </w:r>
      <w:r>
        <w:softHyphen/>
        <w:t>лактике и противодействию коррупции в Учреждении.</w:t>
      </w:r>
    </w:p>
    <w:p w:rsidR="00C66FBE" w:rsidRDefault="00C03209">
      <w:pPr>
        <w:pStyle w:val="20"/>
        <w:framePr w:w="9427" w:h="15478" w:hRule="exact" w:wrap="none" w:vAnchor="page" w:hAnchor="page" w:x="1998" w:y="541"/>
        <w:numPr>
          <w:ilvl w:val="1"/>
          <w:numId w:val="1"/>
        </w:numPr>
        <w:shd w:val="clear" w:color="auto" w:fill="auto"/>
        <w:tabs>
          <w:tab w:val="left" w:pos="1154"/>
        </w:tabs>
        <w:spacing w:before="0" w:line="317" w:lineRule="exact"/>
        <w:ind w:left="620"/>
      </w:pPr>
      <w:r>
        <w:t>Задачами политики являются:</w:t>
      </w:r>
    </w:p>
    <w:p w:rsidR="00C66FBE" w:rsidRDefault="00C03209">
      <w:pPr>
        <w:pStyle w:val="20"/>
        <w:framePr w:w="9427" w:h="15478" w:hRule="exact" w:wrap="none" w:vAnchor="page" w:hAnchor="page" w:x="1998" w:y="541"/>
        <w:shd w:val="clear" w:color="auto" w:fill="auto"/>
        <w:spacing w:before="0" w:line="317" w:lineRule="exact"/>
        <w:ind w:firstLine="620"/>
        <w:jc w:val="left"/>
      </w:pPr>
      <w:r>
        <w:t xml:space="preserve">определение основных принципов </w:t>
      </w:r>
      <w:r>
        <w:t>противодействия коррупции в Учре</w:t>
      </w:r>
      <w:r>
        <w:softHyphen/>
        <w:t>ждении;</w:t>
      </w:r>
    </w:p>
    <w:p w:rsidR="00C66FBE" w:rsidRDefault="00C03209">
      <w:pPr>
        <w:pStyle w:val="20"/>
        <w:framePr w:w="9427" w:h="15478" w:hRule="exact" w:wrap="none" w:vAnchor="page" w:hAnchor="page" w:x="1998" w:y="541"/>
        <w:shd w:val="clear" w:color="auto" w:fill="auto"/>
        <w:spacing w:before="0" w:line="317" w:lineRule="exact"/>
        <w:ind w:firstLine="620"/>
        <w:jc w:val="left"/>
      </w:pPr>
      <w:r>
        <w:t>установление процедур и мероприятий, направленных на профилактику и противодействие коррупции в Учреждении;</w:t>
      </w:r>
    </w:p>
    <w:p w:rsidR="00C66FBE" w:rsidRDefault="00C03209">
      <w:pPr>
        <w:pStyle w:val="20"/>
        <w:framePr w:w="9427" w:h="15478" w:hRule="exact" w:wrap="none" w:vAnchor="page" w:hAnchor="page" w:x="1998" w:y="541"/>
        <w:shd w:val="clear" w:color="auto" w:fill="auto"/>
        <w:spacing w:before="0" w:line="317" w:lineRule="exact"/>
        <w:ind w:firstLine="620"/>
        <w:jc w:val="left"/>
      </w:pPr>
      <w:r>
        <w:t>информирование работников Учреждения, а также других лиц, физиче</w:t>
      </w:r>
      <w:r>
        <w:softHyphen/>
        <w:t>ских и (или) юридических, с которыми Учреж</w:t>
      </w:r>
      <w:r>
        <w:t>дение вступает в иные дого</w:t>
      </w:r>
      <w:r>
        <w:softHyphen/>
        <w:t>ворные отношения о принципах, процедурах и конкретных мероприятиях, направленных на профилактику и пресечение коррупционных правонаруше</w:t>
      </w:r>
      <w:r>
        <w:softHyphen/>
        <w:t>ний в деятельности Учреждения.</w:t>
      </w:r>
    </w:p>
    <w:p w:rsidR="00C66FBE" w:rsidRDefault="00C03209">
      <w:pPr>
        <w:pStyle w:val="50"/>
        <w:framePr w:w="9427" w:h="15478" w:hRule="exact" w:wrap="none" w:vAnchor="page" w:hAnchor="page" w:x="1998" w:y="541"/>
        <w:shd w:val="clear" w:color="auto" w:fill="auto"/>
        <w:spacing w:before="0" w:after="0" w:line="317" w:lineRule="exact"/>
        <w:ind w:left="3720" w:right="1460" w:hanging="2000"/>
        <w:jc w:val="left"/>
      </w:pPr>
      <w:proofErr w:type="spellStart"/>
      <w:r>
        <w:t>З.Используемые</w:t>
      </w:r>
      <w:proofErr w:type="spellEnd"/>
      <w:r>
        <w:t xml:space="preserve"> в антикоррупционной политике Понятия, </w:t>
      </w:r>
      <w:r>
        <w:t>определения</w:t>
      </w:r>
    </w:p>
    <w:p w:rsidR="00C66FBE" w:rsidRDefault="00C03209">
      <w:pPr>
        <w:pStyle w:val="20"/>
        <w:framePr w:w="9427" w:h="15478" w:hRule="exact" w:wrap="none" w:vAnchor="page" w:hAnchor="page" w:x="1998" w:y="541"/>
        <w:shd w:val="clear" w:color="auto" w:fill="auto"/>
        <w:spacing w:before="0" w:line="317" w:lineRule="exact"/>
        <w:ind w:firstLine="760"/>
      </w:pPr>
      <w:r>
        <w:rPr>
          <w:rStyle w:val="21"/>
        </w:rPr>
        <w:t xml:space="preserve">Коррупция </w:t>
      </w:r>
      <w:r>
        <w:t>- злоупотребление служебным положением, дача взятки, получение взятки, злоупотребление полномочиями либо иное незаконное ис</w:t>
      </w:r>
      <w:r>
        <w:softHyphen/>
        <w:t xml:space="preserve">пользование работником Учреждения своего должностного положения </w:t>
      </w:r>
      <w:proofErr w:type="gramStart"/>
      <w:r>
        <w:t>во</w:t>
      </w:r>
      <w:proofErr w:type="gramEnd"/>
      <w:r>
        <w:t>-</w:t>
      </w:r>
    </w:p>
    <w:p w:rsidR="00C66FBE" w:rsidRDefault="00C66FBE">
      <w:pPr>
        <w:rPr>
          <w:sz w:val="2"/>
          <w:szCs w:val="2"/>
        </w:rPr>
        <w:sectPr w:rsidR="00C66F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spacing w:before="0" w:line="322" w:lineRule="exact"/>
      </w:pPr>
      <w:proofErr w:type="spellStart"/>
      <w:r>
        <w:lastRenderedPageBreak/>
        <w:t>преки</w:t>
      </w:r>
      <w:proofErr w:type="spellEnd"/>
      <w:r>
        <w:t xml:space="preserve"> законным интер</w:t>
      </w:r>
      <w:r>
        <w:t>есам Учреждения и государства в целях получения вы</w:t>
      </w:r>
      <w:r>
        <w:softHyphen/>
        <w:t>годы в виде денег, ценностей, иного имущества или услуг имущественного характера, иных имущественных прав для себя или для третьих лиц либо не</w:t>
      </w:r>
      <w:r>
        <w:softHyphen/>
        <w:t>законное предоставление такой выгоды указанному лицу другими ф</w:t>
      </w:r>
      <w:r>
        <w:t>изиче</w:t>
      </w:r>
      <w:r>
        <w:softHyphen/>
        <w:t>скими лицами. Коррупцией также является совершение перечисленных дея</w:t>
      </w:r>
      <w:r>
        <w:softHyphen/>
        <w:t>ний от имени или в интересах юридического лица (пункт 1 статьи 1 Феде</w:t>
      </w:r>
      <w:r>
        <w:softHyphen/>
        <w:t xml:space="preserve">рального закона от 25 декабря 2008 г. </w:t>
      </w:r>
      <w:r>
        <w:rPr>
          <w:lang w:val="en-US" w:eastAsia="en-US" w:bidi="en-US"/>
        </w:rPr>
        <w:t>N</w:t>
      </w:r>
      <w:r w:rsidRPr="00E5414B">
        <w:rPr>
          <w:lang w:eastAsia="en-US" w:bidi="en-US"/>
        </w:rPr>
        <w:t xml:space="preserve"> </w:t>
      </w:r>
      <w:r>
        <w:t>273-ФЗ «О противодействии корруп</w:t>
      </w:r>
      <w:r>
        <w:softHyphen/>
        <w:t>ции»).</w:t>
      </w: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spacing w:before="0" w:line="322" w:lineRule="exact"/>
        <w:ind w:firstLine="760"/>
      </w:pPr>
      <w:r>
        <w:rPr>
          <w:rStyle w:val="21"/>
        </w:rPr>
        <w:t xml:space="preserve">Противодействие коррупции </w:t>
      </w:r>
      <w:r>
        <w:t>- дея</w:t>
      </w:r>
      <w:r>
        <w:t>тельность Учреждения и его работ</w:t>
      </w:r>
      <w:r>
        <w:softHyphen/>
        <w:t xml:space="preserve">ников в пределах их полномочий (пункт 2 статьи 1 Федерального закона от 25 декабря 2008 г. </w:t>
      </w:r>
      <w:r>
        <w:rPr>
          <w:lang w:val="en-US" w:eastAsia="en-US" w:bidi="en-US"/>
        </w:rPr>
        <w:t>N</w:t>
      </w:r>
      <w:r w:rsidRPr="00E5414B">
        <w:rPr>
          <w:lang w:eastAsia="en-US" w:bidi="en-US"/>
        </w:rPr>
        <w:t xml:space="preserve"> </w:t>
      </w:r>
      <w:r>
        <w:t>273-ФЗ «О противодействии коррупции»):</w:t>
      </w: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tabs>
          <w:tab w:val="left" w:pos="1057"/>
        </w:tabs>
        <w:spacing w:before="0" w:line="322" w:lineRule="exact"/>
        <w:ind w:firstLine="760"/>
      </w:pPr>
      <w:r>
        <w:t>а)</w:t>
      </w:r>
      <w:r>
        <w:tab/>
        <w:t>по предупреждению коррупции, в том числе по выявлению и после</w:t>
      </w:r>
      <w:r>
        <w:softHyphen/>
        <w:t xml:space="preserve">дующему устранению причин </w:t>
      </w:r>
      <w:r>
        <w:t>коррупции (профилактика коррупции);</w:t>
      </w: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tabs>
          <w:tab w:val="left" w:pos="1076"/>
        </w:tabs>
        <w:spacing w:before="0" w:line="322" w:lineRule="exact"/>
        <w:ind w:firstLine="760"/>
      </w:pPr>
      <w:r>
        <w:t>б)</w:t>
      </w:r>
      <w:r>
        <w:tab/>
        <w:t>по выявлению, предупреждению, пресечению, раскрытию и рассле</w:t>
      </w:r>
      <w:r>
        <w:softHyphen/>
        <w:t>дованию коррупционных правонарушений (борьба с коррупцией);</w:t>
      </w: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tabs>
          <w:tab w:val="left" w:pos="1076"/>
        </w:tabs>
        <w:spacing w:before="0" w:line="322" w:lineRule="exact"/>
        <w:ind w:firstLine="760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spacing w:before="0" w:line="322" w:lineRule="exact"/>
        <w:ind w:firstLine="760"/>
      </w:pPr>
      <w:proofErr w:type="gramStart"/>
      <w:r>
        <w:rPr>
          <w:rStyle w:val="21"/>
        </w:rPr>
        <w:t xml:space="preserve">Получение взятки </w:t>
      </w:r>
      <w:r>
        <w:t>- получение должностным лицом Учреждения лич</w:t>
      </w:r>
      <w:r>
        <w:softHyphen/>
        <w:t>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</w:t>
      </w:r>
      <w:r>
        <w:t>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</w:t>
      </w:r>
      <w:proofErr w:type="gramEnd"/>
      <w:r>
        <w:t xml:space="preserve"> (бездей</w:t>
      </w:r>
      <w:r>
        <w:softHyphen/>
        <w:t>ствию), а равно за общее покровительство и</w:t>
      </w:r>
      <w:r>
        <w:t>ли попустительство по службе.</w:t>
      </w: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spacing w:before="0" w:line="322" w:lineRule="exact"/>
        <w:ind w:firstLine="760"/>
      </w:pPr>
      <w:proofErr w:type="gramStart"/>
      <w:r>
        <w:rPr>
          <w:rStyle w:val="21"/>
        </w:rPr>
        <w:t xml:space="preserve">Коммерческий подкуп </w:t>
      </w:r>
      <w:r>
        <w:t>- незаконные передача лицу, выполняющему управленческие функции в Учреждении, денег, ценных бумаг, иного имуще</w:t>
      </w:r>
      <w:r>
        <w:softHyphen/>
        <w:t>ства, оказание ему услуг имущественного характера, предоставление иных имущественных прав за со</w:t>
      </w:r>
      <w:r>
        <w:t>вершение действий (бездействие) в интересах да</w:t>
      </w:r>
      <w:r>
        <w:softHyphen/>
        <w:t>ющего в связи с занимаемым этим лицом служебным положением.</w:t>
      </w:r>
      <w:proofErr w:type="gramEnd"/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spacing w:before="0" w:line="322" w:lineRule="exact"/>
        <w:ind w:firstLine="760"/>
      </w:pPr>
      <w:proofErr w:type="gramStart"/>
      <w:r>
        <w:rPr>
          <w:rStyle w:val="21"/>
        </w:rPr>
        <w:t xml:space="preserve">Конфликт интересов </w:t>
      </w:r>
      <w:r>
        <w:t>- ситуация, при которой личная заинтересован</w:t>
      </w:r>
      <w:r>
        <w:softHyphen/>
        <w:t>ность (прямая или косвенная) работника Учреждения влияет или может по</w:t>
      </w:r>
      <w:r>
        <w:softHyphen/>
        <w:t>влиять на надле</w:t>
      </w:r>
      <w:r>
        <w:t>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</w:t>
      </w:r>
      <w:r>
        <w:softHyphen/>
        <w:t>ждения, способное привести к причинению вреда правам и законн</w:t>
      </w:r>
      <w:r>
        <w:t>ым интере</w:t>
      </w:r>
      <w:r>
        <w:softHyphen/>
        <w:t>сам, имуществу и (или) деловой репутации Учреждения, работником которой он является.</w:t>
      </w:r>
      <w:proofErr w:type="gramEnd"/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spacing w:before="0" w:line="322" w:lineRule="exact"/>
        <w:ind w:firstLine="760"/>
      </w:pPr>
      <w:r>
        <w:rPr>
          <w:rStyle w:val="21"/>
        </w:rPr>
        <w:t xml:space="preserve">Личная заинтересованность работника </w:t>
      </w:r>
      <w:r>
        <w:t>- заинтересованность работ</w:t>
      </w:r>
      <w:r>
        <w:softHyphen/>
        <w:t>ника Учреждения, связанная с возможностью получения работником при ис</w:t>
      </w:r>
      <w:r>
        <w:softHyphen/>
        <w:t>полнении должностных (трудов</w:t>
      </w:r>
      <w:r>
        <w:t>ых) обязанностей доходов в виде денег, цен</w:t>
      </w:r>
      <w:r>
        <w:softHyphen/>
        <w:t>ностей, иного имущества или услуг имущественного характера, иных имуще</w:t>
      </w:r>
      <w:r>
        <w:softHyphen/>
        <w:t>ственных прав для себя или для третьих лиц.</w:t>
      </w:r>
    </w:p>
    <w:p w:rsidR="00C66FBE" w:rsidRDefault="00C03209">
      <w:pPr>
        <w:pStyle w:val="20"/>
        <w:framePr w:w="9422" w:h="15435" w:hRule="exact" w:wrap="none" w:vAnchor="page" w:hAnchor="page" w:x="2027" w:y="565"/>
        <w:shd w:val="clear" w:color="auto" w:fill="auto"/>
        <w:spacing w:before="0" w:after="213" w:line="322" w:lineRule="exact"/>
        <w:ind w:firstLine="760"/>
      </w:pPr>
      <w:r>
        <w:rPr>
          <w:rStyle w:val="21"/>
        </w:rPr>
        <w:t xml:space="preserve">Контрагент </w:t>
      </w:r>
      <w:r>
        <w:t>- любое российское или иностранное юридическое или физическое лицо, с которым организац</w:t>
      </w:r>
      <w:r>
        <w:t>ия вступает в договорные отношения, за исключением трудовых отношений.</w:t>
      </w:r>
    </w:p>
    <w:p w:rsidR="00C66FBE" w:rsidRDefault="00C03209">
      <w:pPr>
        <w:pStyle w:val="10"/>
        <w:framePr w:w="9422" w:h="15435" w:hRule="exact" w:wrap="none" w:vAnchor="page" w:hAnchor="page" w:x="2027" w:y="565"/>
        <w:shd w:val="clear" w:color="auto" w:fill="auto"/>
        <w:spacing w:before="0" w:line="280" w:lineRule="exact"/>
        <w:ind w:left="200"/>
        <w:jc w:val="left"/>
      </w:pPr>
      <w:bookmarkStart w:id="3" w:name="bookmark3"/>
      <w:r>
        <w:t>4</w:t>
      </w:r>
      <w:r w:rsidR="00E5414B">
        <w:t>.</w:t>
      </w:r>
      <w:r>
        <w:t>Основные принципы антикоррупционной деятельности Учреждения</w:t>
      </w:r>
      <w:bookmarkEnd w:id="3"/>
    </w:p>
    <w:p w:rsidR="00C66FBE" w:rsidRDefault="00C66FBE">
      <w:pPr>
        <w:rPr>
          <w:sz w:val="2"/>
          <w:szCs w:val="2"/>
        </w:rPr>
        <w:sectPr w:rsidR="00C66F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FBE" w:rsidRDefault="00C03209">
      <w:pPr>
        <w:pStyle w:val="60"/>
        <w:framePr w:w="9427" w:h="15556" w:hRule="exact" w:wrap="none" w:vAnchor="page" w:hAnchor="page" w:x="2049" w:y="417"/>
        <w:shd w:val="clear" w:color="auto" w:fill="auto"/>
        <w:ind w:left="5260"/>
      </w:pPr>
      <w:r>
        <w:rPr>
          <w:rStyle w:val="612pt-1pt"/>
        </w:rPr>
        <w:lastRenderedPageBreak/>
        <w:t>а.</w:t>
      </w:r>
      <w:r>
        <w:t xml:space="preserve"> ‘</w:t>
      </w:r>
    </w:p>
    <w:p w:rsidR="00C66FBE" w:rsidRDefault="00C03209">
      <w:pPr>
        <w:pStyle w:val="20"/>
        <w:framePr w:w="9427" w:h="15556" w:hRule="exact" w:wrap="none" w:vAnchor="page" w:hAnchor="page" w:x="2049" w:y="417"/>
        <w:numPr>
          <w:ilvl w:val="0"/>
          <w:numId w:val="2"/>
        </w:numPr>
        <w:shd w:val="clear" w:color="auto" w:fill="auto"/>
        <w:tabs>
          <w:tab w:val="left" w:pos="1274"/>
        </w:tabs>
        <w:spacing w:before="0" w:line="322" w:lineRule="exact"/>
        <w:ind w:firstLine="740"/>
      </w:pPr>
      <w:r>
        <w:t>Принципами Политики Учреждения являются: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  <w:jc w:val="left"/>
      </w:pPr>
      <w:r>
        <w:t xml:space="preserve">принцип неприятия коррупции в любых формах и </w:t>
      </w:r>
      <w:r>
        <w:t>проявлениях при осуществлении повседневной деятельности, в том числе во взаимодействии с контрагентами, представителями органов власти, са</w:t>
      </w:r>
      <w:r>
        <w:softHyphen/>
        <w:t>моуправления, своими работниками и иными лицами;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  <w:jc w:val="left"/>
      </w:pPr>
      <w:r>
        <w:t>принцип личного примера руководства. Директор и иные руководящие раб</w:t>
      </w:r>
      <w:r>
        <w:t>отники Учреждения должны формировать этический стандарт неприми</w:t>
      </w:r>
      <w:r>
        <w:softHyphen/>
        <w:t>римого отношения к любым формам и проявлениям коррупции на всех уров</w:t>
      </w:r>
      <w:r>
        <w:softHyphen/>
        <w:t>нях, подавая пример своим поведением;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  <w:jc w:val="left"/>
      </w:pPr>
      <w:r>
        <w:t>приоритет мер предупреждения коррупции и нравственных начал борьбы с коррупцией;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  <w:jc w:val="left"/>
      </w:pPr>
      <w:r>
        <w:t>недо</w:t>
      </w:r>
      <w:r>
        <w:t>пустимость установления привилегий и иммунитетов, ограничи</w:t>
      </w:r>
      <w:r>
        <w:softHyphen/>
        <w:t>вающих ответственность или усложняющих порядок привлечения к ответ</w:t>
      </w:r>
      <w:r>
        <w:softHyphen/>
        <w:t>ственности определенной группы работников Учреждения, совершивших коррупционные проявления;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  <w:jc w:val="left"/>
      </w:pPr>
      <w:r>
        <w:t>недопустимость ограничения доступа к и</w:t>
      </w:r>
      <w:r>
        <w:t>нформации о фактах корруп</w:t>
      </w:r>
      <w:r>
        <w:softHyphen/>
        <w:t>ции и мерах Политики;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</w:pPr>
      <w:r>
        <w:t>мониторинг и контроль.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  <w:jc w:val="left"/>
      </w:pPr>
      <w:r>
        <w:t>Учреждение осуществляет мониторинг коррупционных рисков, в том числе причин и условий коррупции, в деятельности по осуществлению заку</w:t>
      </w:r>
      <w:r>
        <w:softHyphen/>
        <w:t>пок для нужд Учреждения и устранения выявленных кор</w:t>
      </w:r>
      <w:r>
        <w:t>рупционных рисков.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after="213" w:line="322" w:lineRule="exact"/>
        <w:ind w:firstLine="740"/>
        <w:jc w:val="left"/>
      </w:pPr>
      <w:r>
        <w:t>информирование и обучение. Учреждение открыто заявляет о неприя</w:t>
      </w:r>
      <w:r>
        <w:softHyphen/>
        <w:t xml:space="preserve">тии </w:t>
      </w:r>
      <w:proofErr w:type="spellStart"/>
      <w:r>
        <w:t>корруйции</w:t>
      </w:r>
      <w:proofErr w:type="spellEnd"/>
      <w:r>
        <w:t>, приветствует и поощряет соблюдение принципов и требова</w:t>
      </w:r>
      <w:r>
        <w:softHyphen/>
        <w:t>ний настоящей Политики всеми контрагентами, и содействует повышению общего уровня антикоррупционной кул</w:t>
      </w:r>
      <w:r>
        <w:t>ьтуры работников путем информиро</w:t>
      </w:r>
      <w:r>
        <w:softHyphen/>
        <w:t>вания и обучения.</w:t>
      </w:r>
    </w:p>
    <w:p w:rsidR="00C66FBE" w:rsidRDefault="00C03209">
      <w:pPr>
        <w:pStyle w:val="50"/>
        <w:framePr w:w="9427" w:h="15556" w:hRule="exact" w:wrap="none" w:vAnchor="page" w:hAnchor="page" w:x="2049" w:y="417"/>
        <w:shd w:val="clear" w:color="auto" w:fill="auto"/>
        <w:spacing w:before="0" w:after="0" w:line="280" w:lineRule="exact"/>
        <w:ind w:left="60"/>
        <w:jc w:val="center"/>
      </w:pPr>
      <w:r>
        <w:rPr>
          <w:rStyle w:val="51"/>
        </w:rPr>
        <w:t>5.</w:t>
      </w:r>
      <w:r>
        <w:t>Область применения антикоррупционной политики и круг лиц,</w:t>
      </w:r>
    </w:p>
    <w:p w:rsidR="00C66FBE" w:rsidRDefault="00C03209">
      <w:pPr>
        <w:pStyle w:val="50"/>
        <w:framePr w:w="9427" w:h="15556" w:hRule="exact" w:wrap="none" w:vAnchor="page" w:hAnchor="page" w:x="2049" w:y="417"/>
        <w:shd w:val="clear" w:color="auto" w:fill="auto"/>
        <w:spacing w:before="0" w:after="193" w:line="280" w:lineRule="exact"/>
        <w:ind w:left="60"/>
        <w:jc w:val="center"/>
      </w:pPr>
      <w:proofErr w:type="gramStart"/>
      <w:r>
        <w:t>попадающих</w:t>
      </w:r>
      <w:proofErr w:type="gramEnd"/>
      <w:r>
        <w:t xml:space="preserve"> под ее действие</w:t>
      </w:r>
    </w:p>
    <w:p w:rsidR="00C66FBE" w:rsidRDefault="00C03209">
      <w:pPr>
        <w:pStyle w:val="20"/>
        <w:framePr w:w="9427" w:h="15556" w:hRule="exact" w:wrap="none" w:vAnchor="page" w:hAnchor="page" w:x="2049" w:y="417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322" w:lineRule="exact"/>
        <w:ind w:firstLine="740"/>
        <w:jc w:val="left"/>
      </w:pPr>
      <w:r>
        <w:t>Настоящая Политика предназначена для использования работни</w:t>
      </w:r>
      <w:r>
        <w:softHyphen/>
        <w:t xml:space="preserve">ками Учреждения, ответственными за реализацию мер по </w:t>
      </w:r>
      <w:r>
        <w:t>противодействию коррупции, в части соблюдения принципов и требований настоящей Полити</w:t>
      </w:r>
      <w:r>
        <w:softHyphen/>
        <w:t>ки и ключевых норм применимого антикоррупционного законодательства. Кругом лиц, попадающих под действие Политики, являются работники Учреждения, находящиеся с ним в трудо</w:t>
      </w:r>
      <w:r>
        <w:t>вых отношениях, вне зависимости от занимаемой должности и выполняемых функций.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line="322" w:lineRule="exact"/>
        <w:ind w:firstLine="740"/>
      </w:pPr>
      <w:r>
        <w:t xml:space="preserve">Принципы и требования настоящей Политики распространяются на контрагентов, а также на иных лиц в тех случаях, когда соответствующие обязанности закреплены в договорах с ними, в </w:t>
      </w:r>
      <w:r>
        <w:t>их внутренних документах, либо прямо вытекают из действующего законодательства.</w:t>
      </w:r>
    </w:p>
    <w:p w:rsidR="00C66FBE" w:rsidRDefault="00C03209">
      <w:pPr>
        <w:pStyle w:val="20"/>
        <w:framePr w:w="9427" w:h="15556" w:hRule="exact" w:wrap="none" w:vAnchor="page" w:hAnchor="page" w:x="2049" w:y="417"/>
        <w:shd w:val="clear" w:color="auto" w:fill="auto"/>
        <w:spacing w:before="0" w:after="184" w:line="322" w:lineRule="exact"/>
        <w:ind w:firstLine="740"/>
      </w:pPr>
      <w:r>
        <w:t>Учреждение открыто заявляет о неприятии коррупции, приветствует и поощряет соблюдение принципов и требований настоящего Положения все</w:t>
      </w:r>
      <w:r>
        <w:softHyphen/>
        <w:t>ми контрагентами, своими сотрудниками и ин</w:t>
      </w:r>
      <w:r>
        <w:t>ыми лицами.</w:t>
      </w:r>
    </w:p>
    <w:p w:rsidR="00C66FBE" w:rsidRDefault="00306C9D">
      <w:pPr>
        <w:pStyle w:val="50"/>
        <w:framePr w:w="9427" w:h="15556" w:hRule="exact" w:wrap="none" w:vAnchor="page" w:hAnchor="page" w:x="2049" w:y="417"/>
        <w:shd w:val="clear" w:color="auto" w:fill="auto"/>
        <w:spacing w:before="0" w:after="0" w:line="317" w:lineRule="exact"/>
        <w:ind w:left="360"/>
        <w:jc w:val="left"/>
      </w:pPr>
      <w:r>
        <w:t>6</w:t>
      </w:r>
      <w:bookmarkStart w:id="4" w:name="_GoBack"/>
      <w:bookmarkEnd w:id="4"/>
      <w:r w:rsidR="00C03209">
        <w:t>.</w:t>
      </w:r>
      <w:r w:rsidR="00E5414B">
        <w:t xml:space="preserve"> </w:t>
      </w:r>
      <w:r w:rsidR="00C03209">
        <w:t>Лица ответственные за реализацию антикоррупционной политики</w:t>
      </w:r>
    </w:p>
    <w:p w:rsidR="00C66FBE" w:rsidRDefault="00C03209">
      <w:pPr>
        <w:pStyle w:val="50"/>
        <w:framePr w:w="9427" w:h="15556" w:hRule="exact" w:wrap="none" w:vAnchor="page" w:hAnchor="page" w:x="2049" w:y="417"/>
        <w:shd w:val="clear" w:color="auto" w:fill="auto"/>
        <w:spacing w:before="0" w:after="0" w:line="317" w:lineRule="exact"/>
        <w:ind w:left="60"/>
        <w:jc w:val="center"/>
      </w:pPr>
      <w:r>
        <w:t>в Учреждении и их обязанности, связанные с предупреждением</w:t>
      </w:r>
      <w:r>
        <w:br/>
        <w:t>и противодействием коррупции</w:t>
      </w:r>
    </w:p>
    <w:p w:rsidR="00C66FBE" w:rsidRDefault="00C66FBE">
      <w:pPr>
        <w:rPr>
          <w:sz w:val="2"/>
          <w:szCs w:val="2"/>
        </w:rPr>
        <w:sectPr w:rsidR="00C66F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FBE" w:rsidRDefault="00C03209">
      <w:pPr>
        <w:pStyle w:val="20"/>
        <w:framePr w:w="9432" w:h="15517" w:hRule="exact" w:wrap="none" w:vAnchor="page" w:hAnchor="page" w:x="2048" w:y="538"/>
        <w:numPr>
          <w:ilvl w:val="0"/>
          <w:numId w:val="4"/>
        </w:numPr>
        <w:shd w:val="clear" w:color="auto" w:fill="auto"/>
        <w:tabs>
          <w:tab w:val="left" w:pos="1392"/>
        </w:tabs>
        <w:spacing w:before="0" w:line="322" w:lineRule="exact"/>
        <w:ind w:firstLine="780"/>
      </w:pPr>
      <w:r>
        <w:lastRenderedPageBreak/>
        <w:t xml:space="preserve">Эффективное управление антикоррупционной деятельностью Учреждения </w:t>
      </w:r>
      <w:r>
        <w:t>достигается за счет продуктивного и оперативного взаимодей</w:t>
      </w:r>
      <w:r>
        <w:softHyphen/>
        <w:t>ствия следующих участников: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left="780" w:right="4540"/>
        <w:jc w:val="left"/>
      </w:pPr>
      <w:r>
        <w:t>Директор Учреждения: утверждает настоящую Политику;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  <w:jc w:val="left"/>
      </w:pPr>
      <w:r>
        <w:t>рассматривает и утверждает изменения и дополнения к Политике; создает комиссию по противодействию коррупции в Учрежде</w:t>
      </w:r>
      <w:r>
        <w:t>нии; контролирует общие результаты внедрения и применения Политики; отвечает за организацию всех мероприятий, направленных на реализа</w:t>
      </w:r>
      <w:r>
        <w:softHyphen/>
        <w:t>цию принципов и требований Политики;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  <w:jc w:val="left"/>
      </w:pPr>
      <w:r>
        <w:t>организует проведение обучающих мероприятий по вопросам профи</w:t>
      </w:r>
      <w:r>
        <w:softHyphen/>
        <w:t>лактики и противодейств</w:t>
      </w:r>
      <w:r>
        <w:t>ия коррупции и индивидуального консультирования работников;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980"/>
      </w:pPr>
      <w:r>
        <w:t xml:space="preserve">оказывает содействие уполномоченным представителям </w:t>
      </w:r>
      <w:proofErr w:type="spellStart"/>
      <w:r>
        <w:t>контрольно</w:t>
      </w:r>
      <w:r>
        <w:softHyphen/>
        <w:t>надзорных</w:t>
      </w:r>
      <w:proofErr w:type="spellEnd"/>
      <w:r>
        <w:t xml:space="preserve"> и правоохранительных органов при проведении ими инспекцион</w:t>
      </w:r>
      <w:r>
        <w:softHyphen/>
        <w:t xml:space="preserve">ных проверок деятельности Общества по вопросам предупреждения и </w:t>
      </w:r>
      <w:r>
        <w:t>проти</w:t>
      </w:r>
      <w:r>
        <w:softHyphen/>
        <w:t>водействия коррупции;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980"/>
      </w:pPr>
      <w:r>
        <w:t>оказывает содействие уполномоченным представителям правоохра</w:t>
      </w:r>
      <w:r>
        <w:softHyphen/>
        <w:t>нительных органов при проведении мероприятий по пресечению или рассле</w:t>
      </w:r>
      <w:r>
        <w:softHyphen/>
        <w:t>дованию коррупционных преступлений, включая оперативно-розыскные ме</w:t>
      </w:r>
      <w:r>
        <w:softHyphen/>
        <w:t>роприятия;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  <w:jc w:val="left"/>
      </w:pPr>
      <w:r>
        <w:t xml:space="preserve">осуществляет меры </w:t>
      </w:r>
      <w:r>
        <w:t>по предупреждению коррупции в Учреждении; разрабатывает проекты локальных нормативных актов, направленных на реализацию мер по предупреждению коррупции;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</w:pPr>
      <w:r>
        <w:t xml:space="preserve">осуществляет прием уведомлений о </w:t>
      </w:r>
      <w:proofErr w:type="spellStart"/>
      <w:r>
        <w:t>факте</w:t>
      </w:r>
      <w:proofErr w:type="gramStart"/>
      <w:r>
        <w:t>.о</w:t>
      </w:r>
      <w:proofErr w:type="gramEnd"/>
      <w:r>
        <w:t>бращения</w:t>
      </w:r>
      <w:proofErr w:type="spellEnd"/>
      <w:r>
        <w:t xml:space="preserve"> в целях склоне</w:t>
      </w:r>
      <w:r>
        <w:softHyphen/>
        <w:t>ния работников к совершению коррупционн</w:t>
      </w:r>
      <w:r>
        <w:t>ых правонарушений, а также о случаях совершения коррупционных правонарушений работниками Учре</w:t>
      </w:r>
      <w:r>
        <w:softHyphen/>
        <w:t>ждения, и уведомлений о конфликте интересов работников Учреждения;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</w:pPr>
      <w:r>
        <w:t>выносит на рассмотрение Комиссии по противодействию коррупции выявленные факты склонения работн</w:t>
      </w:r>
      <w:r>
        <w:t>иков к совершению коррупционных правонарушений в интересах или от имени иной организации, а также о слу</w:t>
      </w:r>
      <w:r>
        <w:softHyphen/>
        <w:t>чаях совершения коррупционных правонарушений работниками, контраген</w:t>
      </w:r>
      <w:r>
        <w:softHyphen/>
        <w:t>тами организации или иными лицами.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left="780" w:right="3200"/>
        <w:jc w:val="left"/>
      </w:pPr>
      <w:r>
        <w:t>Комиссия по противодействию коррупции: осуществля</w:t>
      </w:r>
      <w:r>
        <w:t>ет оценку коррупционных рисков;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</w:pPr>
      <w:r>
        <w:t>осуществляет рассмотрение сообщений о случаях склонения работни</w:t>
      </w:r>
      <w:r>
        <w:softHyphen/>
        <w:t>ков к совершению коррупционных правонарушений в интересах или от име</w:t>
      </w:r>
      <w:r>
        <w:softHyphen/>
        <w:t>ни иной организации, а также о случаях совершения коррупционных право</w:t>
      </w:r>
      <w:r>
        <w:softHyphen/>
        <w:t>нарушений работниками</w:t>
      </w:r>
      <w:r>
        <w:t>, контрагентами Учреждения или иными лицами;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  <w:jc w:val="left"/>
      </w:pPr>
      <w:r>
        <w:t>проводит оценку результатов антикоррупционной работы и подготав</w:t>
      </w:r>
      <w:r>
        <w:softHyphen/>
        <w:t>ливает соответствующие отчетные материалы генеральному директору Учреждения;</w:t>
      </w:r>
    </w:p>
    <w:p w:rsidR="00C66FBE" w:rsidRDefault="00C03209">
      <w:pPr>
        <w:pStyle w:val="20"/>
        <w:framePr w:w="9432" w:h="15517" w:hRule="exact" w:wrap="none" w:vAnchor="page" w:hAnchor="page" w:x="2048" w:y="538"/>
        <w:shd w:val="clear" w:color="auto" w:fill="auto"/>
        <w:spacing w:before="0" w:line="322" w:lineRule="exact"/>
        <w:ind w:firstLine="780"/>
        <w:jc w:val="left"/>
      </w:pPr>
      <w:r>
        <w:t>осуществляет меры по предупреждению коррупции в Учреждении; осуществля</w:t>
      </w:r>
      <w:r>
        <w:t>ет меры по предотвращению и урегулированию конфликта интересов, рассматривает уведомления о конфликте интересов работников Учреждения.</w:t>
      </w:r>
    </w:p>
    <w:p w:rsidR="00C66FBE" w:rsidRDefault="00C03209">
      <w:pPr>
        <w:pStyle w:val="20"/>
        <w:framePr w:w="9432" w:h="15517" w:hRule="exact" w:wrap="none" w:vAnchor="page" w:hAnchor="page" w:x="2048" w:y="538"/>
        <w:numPr>
          <w:ilvl w:val="0"/>
          <w:numId w:val="4"/>
        </w:numPr>
        <w:shd w:val="clear" w:color="auto" w:fill="auto"/>
        <w:tabs>
          <w:tab w:val="left" w:pos="1254"/>
        </w:tabs>
        <w:spacing w:before="0" w:line="317" w:lineRule="exact"/>
        <w:ind w:firstLine="780"/>
      </w:pPr>
      <w:r>
        <w:t>Учреждение гарантирует работникам отсутствие претензий и нега</w:t>
      </w:r>
      <w:r>
        <w:softHyphen/>
        <w:t>тивных последствий в случае раскрытия работником информации</w:t>
      </w:r>
      <w:r>
        <w:t xml:space="preserve"> </w:t>
      </w:r>
      <w:proofErr w:type="spellStart"/>
      <w:r>
        <w:t>Учрежде</w:t>
      </w:r>
      <w:proofErr w:type="spellEnd"/>
      <w:r>
        <w:t>-</w:t>
      </w:r>
    </w:p>
    <w:p w:rsidR="00C66FBE" w:rsidRDefault="00C66FBE">
      <w:pPr>
        <w:rPr>
          <w:sz w:val="2"/>
          <w:szCs w:val="2"/>
        </w:rPr>
        <w:sectPr w:rsidR="00C66F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6FBE" w:rsidRDefault="00C03209">
      <w:pPr>
        <w:pStyle w:val="20"/>
        <w:framePr w:w="9432" w:h="14613" w:hRule="exact" w:wrap="none" w:vAnchor="page" w:hAnchor="page" w:x="2051" w:y="601"/>
        <w:shd w:val="clear" w:color="auto" w:fill="auto"/>
        <w:spacing w:before="0" w:after="333" w:line="322" w:lineRule="exact"/>
      </w:pPr>
      <w:proofErr w:type="spellStart"/>
      <w:r>
        <w:lastRenderedPageBreak/>
        <w:t>ния</w:t>
      </w:r>
      <w:proofErr w:type="spellEnd"/>
      <w:r>
        <w:t xml:space="preserve"> или правоохранительным органам об известных ему фактах коррупцион</w:t>
      </w:r>
      <w:r>
        <w:softHyphen/>
        <w:t>ных правонарушений.</w:t>
      </w:r>
    </w:p>
    <w:p w:rsidR="00C66FBE" w:rsidRDefault="00C03209">
      <w:pPr>
        <w:pStyle w:val="10"/>
        <w:framePr w:w="9432" w:h="14613" w:hRule="exact" w:wrap="none" w:vAnchor="page" w:hAnchor="page" w:x="2051" w:y="601"/>
        <w:shd w:val="clear" w:color="auto" w:fill="auto"/>
        <w:spacing w:before="0" w:line="280" w:lineRule="exact"/>
        <w:ind w:left="20"/>
      </w:pPr>
      <w:bookmarkStart w:id="5" w:name="bookmark4"/>
      <w:r>
        <w:t>7.0бязанности работников Учреждения,</w:t>
      </w:r>
      <w:bookmarkEnd w:id="5"/>
    </w:p>
    <w:p w:rsidR="00C66FBE" w:rsidRDefault="00C03209">
      <w:pPr>
        <w:pStyle w:val="50"/>
        <w:framePr w:w="9432" w:h="14613" w:hRule="exact" w:wrap="none" w:vAnchor="page" w:hAnchor="page" w:x="2051" w:y="601"/>
        <w:shd w:val="clear" w:color="auto" w:fill="auto"/>
        <w:spacing w:before="0" w:after="189" w:line="280" w:lineRule="exact"/>
        <w:ind w:firstLine="760"/>
      </w:pPr>
      <w:r>
        <w:t>связанные с предупреждением и противодействием коррупции</w:t>
      </w:r>
    </w:p>
    <w:p w:rsidR="00C66FBE" w:rsidRDefault="00C03209">
      <w:pPr>
        <w:pStyle w:val="20"/>
        <w:framePr w:w="9432" w:h="14613" w:hRule="exact" w:wrap="none" w:vAnchor="page" w:hAnchor="page" w:x="2051" w:y="601"/>
        <w:numPr>
          <w:ilvl w:val="0"/>
          <w:numId w:val="5"/>
        </w:numPr>
        <w:shd w:val="clear" w:color="auto" w:fill="auto"/>
        <w:tabs>
          <w:tab w:val="left" w:pos="1289"/>
        </w:tabs>
        <w:spacing w:before="0" w:line="322" w:lineRule="exact"/>
        <w:ind w:firstLine="760"/>
      </w:pPr>
      <w:r>
        <w:t>Работники Учреждения обязаны:</w:t>
      </w:r>
    </w:p>
    <w:p w:rsidR="00C66FBE" w:rsidRDefault="00C03209">
      <w:pPr>
        <w:pStyle w:val="20"/>
        <w:framePr w:w="9432" w:h="14613" w:hRule="exact" w:wrap="none" w:vAnchor="page" w:hAnchor="page" w:x="2051" w:y="601"/>
        <w:shd w:val="clear" w:color="auto" w:fill="auto"/>
        <w:spacing w:before="0" w:line="322" w:lineRule="exact"/>
        <w:ind w:firstLine="1000"/>
        <w:jc w:val="left"/>
      </w:pPr>
      <w:r>
        <w:t>воздерживаться от совершения и (или) участия в совершении кор</w:t>
      </w:r>
      <w:r>
        <w:softHyphen/>
        <w:t>рупционных правонарушений в интересах или от имени Учреждения;</w:t>
      </w:r>
    </w:p>
    <w:p w:rsidR="00C66FBE" w:rsidRDefault="00C03209">
      <w:pPr>
        <w:pStyle w:val="20"/>
        <w:framePr w:w="9432" w:h="14613" w:hRule="exact" w:wrap="none" w:vAnchor="page" w:hAnchor="page" w:x="2051" w:y="601"/>
        <w:shd w:val="clear" w:color="auto" w:fill="auto"/>
        <w:spacing w:before="0" w:line="322" w:lineRule="exact"/>
        <w:ind w:firstLine="1000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</w:t>
      </w:r>
      <w:r>
        <w:softHyphen/>
        <w:t>р</w:t>
      </w:r>
      <w:r>
        <w:t>упционного правонарушения в интересах или от имени Учреждения;</w:t>
      </w:r>
    </w:p>
    <w:p w:rsidR="00C66FBE" w:rsidRDefault="00C03209">
      <w:pPr>
        <w:pStyle w:val="20"/>
        <w:framePr w:w="9432" w:h="14613" w:hRule="exact" w:wrap="none" w:vAnchor="page" w:hAnchor="page" w:x="2051" w:y="601"/>
        <w:shd w:val="clear" w:color="auto" w:fill="auto"/>
        <w:spacing w:before="0" w:line="322" w:lineRule="exact"/>
        <w:ind w:firstLine="880"/>
      </w:pPr>
      <w:r>
        <w:t>незамедлительно информировать непосредственного руководителя, лицо, ответственное за реализацию антикоррупционной политики, руковод</w:t>
      </w:r>
      <w:r>
        <w:softHyphen/>
        <w:t xml:space="preserve">ство Учреждения о случаях склонения работника к совершению </w:t>
      </w:r>
      <w:r>
        <w:t>коррупцион</w:t>
      </w:r>
      <w:r>
        <w:softHyphen/>
        <w:t>ных правонарушений;</w:t>
      </w:r>
    </w:p>
    <w:p w:rsidR="00C66FBE" w:rsidRDefault="00C03209">
      <w:pPr>
        <w:pStyle w:val="20"/>
        <w:framePr w:w="9432" w:h="14613" w:hRule="exact" w:wrap="none" w:vAnchor="page" w:hAnchor="page" w:x="2051" w:y="601"/>
        <w:shd w:val="clear" w:color="auto" w:fill="auto"/>
        <w:spacing w:before="0" w:line="322" w:lineRule="exact"/>
        <w:ind w:firstLine="760"/>
        <w:jc w:val="left"/>
      </w:pPr>
      <w:r>
        <w:t>незамедлительно информировать непосредственного руководителя, ли</w:t>
      </w:r>
      <w:r>
        <w:softHyphen/>
        <w:t>цо, ответственное за реализацию антикоррупционной политики, руководство Учреждения о ставшей известной работнику информации о случаях совер</w:t>
      </w:r>
      <w:r>
        <w:softHyphen/>
        <w:t xml:space="preserve">шения коррупционных </w:t>
      </w:r>
      <w:r>
        <w:t>правонарушений другими работниками, контрагента</w:t>
      </w:r>
      <w:r>
        <w:softHyphen/>
        <w:t>ми Учреждения или иными лицами;</w:t>
      </w:r>
    </w:p>
    <w:p w:rsidR="00C66FBE" w:rsidRDefault="00C03209">
      <w:pPr>
        <w:pStyle w:val="20"/>
        <w:framePr w:w="9432" w:h="14613" w:hRule="exact" w:wrap="none" w:vAnchor="page" w:hAnchor="page" w:x="2051" w:y="601"/>
        <w:shd w:val="clear" w:color="auto" w:fill="auto"/>
        <w:spacing w:before="0" w:line="322" w:lineRule="exact"/>
        <w:ind w:firstLine="1000"/>
      </w:pPr>
      <w:r>
        <w:t>сообщить непосредственному руководителю, лицу, ответственному за реализацию антикоррупционной политики, руководству Учреждения о воз</w:t>
      </w:r>
      <w:r>
        <w:softHyphen/>
        <w:t>можности возникновения либо возникшем у раб</w:t>
      </w:r>
      <w:r>
        <w:t>отника конфликте интересов.</w:t>
      </w:r>
    </w:p>
    <w:p w:rsidR="00C66FBE" w:rsidRDefault="00C03209">
      <w:pPr>
        <w:pStyle w:val="20"/>
        <w:framePr w:w="9432" w:h="14613" w:hRule="exact" w:wrap="none" w:vAnchor="page" w:hAnchor="page" w:x="2051" w:y="60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296" w:line="317" w:lineRule="exact"/>
        <w:ind w:firstLine="600"/>
      </w:pPr>
      <w:r>
        <w:t>Работники должны не ограничиваться обязанностями и предписани</w:t>
      </w:r>
      <w:r>
        <w:softHyphen/>
        <w:t>ями настоящей Политики, а предпринимать иные рекомендованные и необ</w:t>
      </w:r>
      <w:r>
        <w:softHyphen/>
        <w:t>ходимые меры для ведения системной, полномасштабной и всесторонней ра</w:t>
      </w:r>
      <w:r>
        <w:softHyphen/>
        <w:t>боты по комплексному противо</w:t>
      </w:r>
      <w:r>
        <w:t>действию любым возможным коррупцион</w:t>
      </w:r>
      <w:r>
        <w:softHyphen/>
        <w:t>ным проявлениям в Учреждении.</w:t>
      </w:r>
    </w:p>
    <w:p w:rsidR="00C66FBE" w:rsidRDefault="00C03209">
      <w:pPr>
        <w:pStyle w:val="10"/>
        <w:framePr w:w="9432" w:h="14613" w:hRule="exact" w:wrap="none" w:vAnchor="page" w:hAnchor="page" w:x="2051" w:y="601"/>
        <w:shd w:val="clear" w:color="auto" w:fill="auto"/>
        <w:spacing w:before="0" w:after="180"/>
        <w:ind w:left="20"/>
      </w:pPr>
      <w:bookmarkStart w:id="6" w:name="bookmark5"/>
      <w:r>
        <w:t>8.0тветственность сотрудников Учреждения за несоблюдение</w:t>
      </w:r>
      <w:r>
        <w:br/>
        <w:t>требований антикоррупционной политики</w:t>
      </w:r>
      <w:bookmarkEnd w:id="6"/>
    </w:p>
    <w:p w:rsidR="00C66FBE" w:rsidRDefault="00C03209">
      <w:pPr>
        <w:pStyle w:val="20"/>
        <w:framePr w:w="9432" w:h="14613" w:hRule="exact" w:wrap="none" w:vAnchor="page" w:hAnchor="page" w:x="2051" w:y="601"/>
        <w:numPr>
          <w:ilvl w:val="0"/>
          <w:numId w:val="6"/>
        </w:numPr>
        <w:shd w:val="clear" w:color="auto" w:fill="auto"/>
        <w:tabs>
          <w:tab w:val="left" w:pos="1266"/>
        </w:tabs>
        <w:spacing w:before="0" w:line="322" w:lineRule="exact"/>
        <w:ind w:firstLine="760"/>
      </w:pPr>
      <w:r>
        <w:t>Работники Учреждения независимо от занимаемой должности несут ответственность за соблюдение при</w:t>
      </w:r>
      <w:r>
        <w:t>нципов и требований настоящей политики Учреждения.</w:t>
      </w:r>
    </w:p>
    <w:p w:rsidR="00C66FBE" w:rsidRDefault="00C03209">
      <w:pPr>
        <w:pStyle w:val="20"/>
        <w:framePr w:w="9432" w:h="14613" w:hRule="exact" w:wrap="none" w:vAnchor="page" w:hAnchor="page" w:x="2051" w:y="601"/>
        <w:numPr>
          <w:ilvl w:val="0"/>
          <w:numId w:val="6"/>
        </w:numPr>
        <w:shd w:val="clear" w:color="auto" w:fill="auto"/>
        <w:tabs>
          <w:tab w:val="left" w:pos="1266"/>
        </w:tabs>
        <w:spacing w:before="0" w:after="300" w:line="322" w:lineRule="exact"/>
        <w:ind w:firstLine="760"/>
      </w:pPr>
      <w:r>
        <w:t>К мерам ответственности за коррупционные проявления в Учре</w:t>
      </w:r>
      <w:r>
        <w:softHyphen/>
        <w:t>ждении относятся меры уголовной, административной и дисциплинарной от</w:t>
      </w:r>
      <w:r>
        <w:softHyphen/>
        <w:t>ветственности в соответствии с законодательством Российской Федерации.</w:t>
      </w:r>
    </w:p>
    <w:p w:rsidR="00C66FBE" w:rsidRDefault="00C03209">
      <w:pPr>
        <w:pStyle w:val="10"/>
        <w:framePr w:w="9432" w:h="14613" w:hRule="exact" w:wrap="none" w:vAnchor="page" w:hAnchor="page" w:x="2051" w:y="601"/>
        <w:shd w:val="clear" w:color="auto" w:fill="auto"/>
        <w:spacing w:before="0" w:after="180"/>
        <w:ind w:left="20"/>
      </w:pPr>
      <w:bookmarkStart w:id="7" w:name="bookmark6"/>
      <w:r>
        <w:t>9.Порядок пересмотра и внесения изменений</w:t>
      </w:r>
      <w:r>
        <w:br/>
        <w:t>в антикоррупционную политику Учреждения</w:t>
      </w:r>
      <w:bookmarkEnd w:id="7"/>
    </w:p>
    <w:p w:rsidR="00C66FBE" w:rsidRDefault="00C03209">
      <w:pPr>
        <w:pStyle w:val="20"/>
        <w:framePr w:w="9432" w:h="14613" w:hRule="exact" w:wrap="none" w:vAnchor="page" w:hAnchor="page" w:x="2051" w:y="601"/>
        <w:shd w:val="clear" w:color="auto" w:fill="auto"/>
        <w:spacing w:before="0" w:line="322" w:lineRule="exact"/>
        <w:ind w:firstLine="760"/>
      </w:pPr>
      <w:r>
        <w:t>9.1. Пересмотр и внесение изменений в Политику осуществляется при выявлении недостаточно эффективных положений Политики либо при изме</w:t>
      </w:r>
      <w:r>
        <w:softHyphen/>
        <w:t>нении требований применимого законодател</w:t>
      </w:r>
      <w:r>
        <w:t>ьства Российской Федерации.</w:t>
      </w:r>
    </w:p>
    <w:p w:rsidR="00C66FBE" w:rsidRDefault="00C66FBE">
      <w:pPr>
        <w:rPr>
          <w:sz w:val="2"/>
          <w:szCs w:val="2"/>
        </w:rPr>
      </w:pPr>
    </w:p>
    <w:sectPr w:rsidR="00C66F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09" w:rsidRDefault="00C03209">
      <w:r>
        <w:separator/>
      </w:r>
    </w:p>
  </w:endnote>
  <w:endnote w:type="continuationSeparator" w:id="0">
    <w:p w:rsidR="00C03209" w:rsidRDefault="00C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09" w:rsidRDefault="00C03209"/>
  </w:footnote>
  <w:footnote w:type="continuationSeparator" w:id="0">
    <w:p w:rsidR="00C03209" w:rsidRDefault="00C032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EFB"/>
    <w:multiLevelType w:val="multilevel"/>
    <w:tmpl w:val="19AADC9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97E60"/>
    <w:multiLevelType w:val="multilevel"/>
    <w:tmpl w:val="D7BE1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52833"/>
    <w:multiLevelType w:val="multilevel"/>
    <w:tmpl w:val="F2F67C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A1B1E"/>
    <w:multiLevelType w:val="multilevel"/>
    <w:tmpl w:val="1206D3E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C66A8"/>
    <w:multiLevelType w:val="multilevel"/>
    <w:tmpl w:val="012E80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303EB"/>
    <w:multiLevelType w:val="multilevel"/>
    <w:tmpl w:val="F9084C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BE"/>
    <w:rsid w:val="001D4249"/>
    <w:rsid w:val="00306C9D"/>
    <w:rsid w:val="00C03209"/>
    <w:rsid w:val="00C66FBE"/>
    <w:rsid w:val="00E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2pt-1pt">
    <w:name w:val="Основной текст (6) + 12 pt;Полужирный;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Century Schoolbook" w:eastAsia="Century Schoolbook" w:hAnsi="Century Schoolbook" w:cs="Century Schoolbook"/>
      <w:b/>
      <w:bCs/>
      <w:i/>
      <w:i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5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660" w:line="24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2pt-1pt">
    <w:name w:val="Основной текст (6) + 12 pt;Полужирный;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</w:pPr>
    <w:rPr>
      <w:rFonts w:ascii="Century Schoolbook" w:eastAsia="Century Schoolbook" w:hAnsi="Century Schoolbook" w:cs="Century Schoolbook"/>
      <w:b/>
      <w:bCs/>
      <w:i/>
      <w:i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5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660" w:line="24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2023-09-21T13:15:00Z</cp:lastPrinted>
  <dcterms:created xsi:type="dcterms:W3CDTF">2023-09-21T13:57:00Z</dcterms:created>
  <dcterms:modified xsi:type="dcterms:W3CDTF">2023-09-21T13:57:00Z</dcterms:modified>
</cp:coreProperties>
</file>