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18" w:rsidRDefault="00CE7A18">
      <w:pPr>
        <w:framePr w:wrap="none" w:vAnchor="page" w:hAnchor="page" w:x="9069" w:y="282"/>
      </w:pPr>
    </w:p>
    <w:p w:rsidR="00CE7A18" w:rsidRDefault="00515BB5">
      <w:pPr>
        <w:pStyle w:val="20"/>
        <w:framePr w:w="10018" w:h="1814" w:hRule="exact" w:wrap="none" w:vAnchor="page" w:hAnchor="page" w:x="1547" w:y="1263"/>
        <w:shd w:val="clear" w:color="auto" w:fill="auto"/>
      </w:pPr>
      <w:r>
        <w:t>Российская Федерация</w:t>
      </w:r>
      <w:r>
        <w:br/>
        <w:t>Новгородская область</w:t>
      </w:r>
    </w:p>
    <w:p w:rsidR="00CE7A18" w:rsidRDefault="005B3357">
      <w:pPr>
        <w:pStyle w:val="20"/>
        <w:framePr w:w="10018" w:h="1814" w:hRule="exact" w:wrap="none" w:vAnchor="page" w:hAnchor="page" w:x="1547" w:y="1263"/>
        <w:shd w:val="clear" w:color="auto" w:fill="auto"/>
        <w:spacing w:after="349" w:line="322" w:lineRule="exact"/>
      </w:pPr>
      <w:r>
        <w:t>МУНИЦИПАЛЬНОЕ БЮДЖЕТНОЕ</w:t>
      </w:r>
      <w:r w:rsidR="00515BB5">
        <w:t xml:space="preserve"> УЧРЕЖДЕНИЕ</w:t>
      </w:r>
      <w:r w:rsidR="00515BB5">
        <w:br/>
        <w:t>«ПАРФИНСКОЕ ГОРОДСКОЕ ХОЗЯЙСТВО»</w:t>
      </w:r>
    </w:p>
    <w:p w:rsidR="00CE7A18" w:rsidRDefault="00515BB5">
      <w:pPr>
        <w:pStyle w:val="20"/>
        <w:framePr w:w="10018" w:h="1814" w:hRule="exact" w:wrap="none" w:vAnchor="page" w:hAnchor="page" w:x="1547" w:y="1263"/>
        <w:shd w:val="clear" w:color="auto" w:fill="auto"/>
        <w:spacing w:line="260" w:lineRule="exact"/>
      </w:pPr>
      <w:r>
        <w:rPr>
          <w:rStyle w:val="23pt"/>
          <w:b/>
          <w:bCs/>
        </w:rPr>
        <w:t>ПРИКАЗ</w:t>
      </w:r>
    </w:p>
    <w:p w:rsidR="00CE7A18" w:rsidRDefault="005B3357">
      <w:pPr>
        <w:pStyle w:val="30"/>
        <w:framePr w:w="10018" w:h="2296" w:hRule="exact" w:wrap="none" w:vAnchor="page" w:hAnchor="page" w:x="1547" w:y="3987"/>
        <w:shd w:val="clear" w:color="auto" w:fill="auto"/>
        <w:tabs>
          <w:tab w:val="left" w:pos="8314"/>
        </w:tabs>
        <w:spacing w:before="0"/>
      </w:pPr>
      <w:r>
        <w:t>21.09.2023</w:t>
      </w:r>
      <w:r>
        <w:tab/>
        <w:t>№ 27</w:t>
      </w:r>
    </w:p>
    <w:p w:rsidR="00CE7A18" w:rsidRDefault="00515BB5">
      <w:pPr>
        <w:pStyle w:val="30"/>
        <w:framePr w:w="10018" w:h="2296" w:hRule="exact" w:wrap="none" w:vAnchor="page" w:hAnchor="page" w:x="1547" w:y="3987"/>
        <w:shd w:val="clear" w:color="auto" w:fill="auto"/>
        <w:spacing w:before="0" w:after="296"/>
      </w:pPr>
      <w:proofErr w:type="spellStart"/>
      <w:r>
        <w:t>р.п</w:t>
      </w:r>
      <w:proofErr w:type="spellEnd"/>
      <w:r>
        <w:t>. Парфино</w:t>
      </w:r>
    </w:p>
    <w:p w:rsidR="00CE7A18" w:rsidRDefault="00515BB5">
      <w:pPr>
        <w:pStyle w:val="20"/>
        <w:framePr w:w="10018" w:h="2296" w:hRule="exact" w:wrap="none" w:vAnchor="page" w:hAnchor="page" w:x="1547" w:y="3987"/>
        <w:shd w:val="clear" w:color="auto" w:fill="auto"/>
        <w:spacing w:line="235" w:lineRule="exact"/>
        <w:ind w:right="5080"/>
        <w:jc w:val="both"/>
      </w:pPr>
      <w:r>
        <w:t>Об утверждении Порядка уведомле</w:t>
      </w:r>
      <w:r>
        <w:softHyphen/>
        <w:t>ния представителя нанимателя о фак</w:t>
      </w:r>
      <w:r>
        <w:softHyphen/>
        <w:t>тах обращения в целях склонения ра</w:t>
      </w:r>
      <w:r>
        <w:softHyphen/>
        <w:t>ботников</w:t>
      </w:r>
      <w:r w:rsidR="005B3357">
        <w:t xml:space="preserve"> МБ</w:t>
      </w:r>
      <w:r>
        <w:t>У «</w:t>
      </w:r>
      <w:proofErr w:type="spellStart"/>
      <w:r>
        <w:t>Парфинское</w:t>
      </w:r>
      <w:proofErr w:type="spellEnd"/>
      <w:r>
        <w:t xml:space="preserve"> город</w:t>
      </w:r>
      <w:r>
        <w:softHyphen/>
        <w:t>ское хозяйство» к совершению кор</w:t>
      </w:r>
      <w:r>
        <w:softHyphen/>
        <w:t>рупционных правонарушений</w:t>
      </w:r>
    </w:p>
    <w:p w:rsidR="00CE7A18" w:rsidRDefault="00515BB5">
      <w:pPr>
        <w:pStyle w:val="30"/>
        <w:framePr w:w="10018" w:h="1994" w:hRule="exact" w:wrap="none" w:vAnchor="page" w:hAnchor="page" w:x="1547" w:y="6776"/>
        <w:shd w:val="clear" w:color="auto" w:fill="auto"/>
        <w:spacing w:before="0" w:line="322" w:lineRule="exact"/>
        <w:ind w:firstLine="780"/>
      </w:pPr>
      <w:r>
        <w:t>В соответствии с Федеральным законом от 25 декабря 2008 года № 273-ФЗ «О противодействии коррупции»</w:t>
      </w:r>
    </w:p>
    <w:p w:rsidR="00CE7A18" w:rsidRDefault="00515BB5" w:rsidP="005B3357">
      <w:pPr>
        <w:pStyle w:val="20"/>
        <w:framePr w:w="10018" w:h="1994" w:hRule="exact" w:wrap="none" w:vAnchor="page" w:hAnchor="page" w:x="1547" w:y="6776"/>
        <w:shd w:val="clear" w:color="auto" w:fill="auto"/>
        <w:spacing w:line="322" w:lineRule="exact"/>
      </w:pPr>
      <w:r>
        <w:t>ПРИКАЗЫВАЮ:</w:t>
      </w:r>
    </w:p>
    <w:p w:rsidR="00CE7A18" w:rsidRDefault="00515BB5">
      <w:pPr>
        <w:pStyle w:val="30"/>
        <w:framePr w:w="10018" w:h="1994" w:hRule="exact" w:wrap="none" w:vAnchor="page" w:hAnchor="page" w:x="1547" w:y="6776"/>
        <w:shd w:val="clear" w:color="auto" w:fill="auto"/>
        <w:spacing w:before="0" w:line="322" w:lineRule="exact"/>
        <w:ind w:firstLine="780"/>
      </w:pPr>
      <w:r>
        <w:t>утвердить</w:t>
      </w:r>
      <w:r>
        <w:t xml:space="preserve"> прилагаемый Порядок уведомления представителя </w:t>
      </w:r>
      <w:r>
        <w:t>нанимателя о фактах обращения</w:t>
      </w:r>
      <w:r w:rsidR="005B3357">
        <w:t xml:space="preserve"> в целях склонения работников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 к совершению коррупционных правонарушений.</w:t>
      </w:r>
    </w:p>
    <w:p w:rsidR="00CE7A18" w:rsidRDefault="00515BB5">
      <w:pPr>
        <w:pStyle w:val="20"/>
        <w:framePr w:wrap="none" w:vAnchor="page" w:hAnchor="page" w:x="1552" w:y="9397"/>
        <w:shd w:val="clear" w:color="auto" w:fill="auto"/>
        <w:spacing w:line="260" w:lineRule="exact"/>
        <w:jc w:val="left"/>
      </w:pPr>
      <w:r>
        <w:t>Директор</w:t>
      </w:r>
    </w:p>
    <w:p w:rsidR="00CE7A18" w:rsidRDefault="005B3357">
      <w:pPr>
        <w:pStyle w:val="20"/>
        <w:framePr w:wrap="none" w:vAnchor="page" w:hAnchor="page" w:x="1547" w:y="9412"/>
        <w:shd w:val="clear" w:color="auto" w:fill="auto"/>
        <w:spacing w:line="260" w:lineRule="exact"/>
        <w:ind w:left="7334"/>
        <w:jc w:val="left"/>
      </w:pPr>
      <w:proofErr w:type="spellStart"/>
      <w:r>
        <w:t>Н.А.Иванов</w:t>
      </w:r>
      <w:proofErr w:type="spellEnd"/>
    </w:p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357" w:rsidRDefault="00515BB5">
      <w:pPr>
        <w:pStyle w:val="30"/>
        <w:framePr w:w="10032" w:h="1353" w:hRule="exact" w:wrap="none" w:vAnchor="page" w:hAnchor="page" w:x="1583" w:y="832"/>
        <w:shd w:val="clear" w:color="auto" w:fill="auto"/>
        <w:spacing w:before="0" w:line="322" w:lineRule="exact"/>
        <w:ind w:left="6460"/>
        <w:jc w:val="right"/>
      </w:pPr>
      <w:r>
        <w:lastRenderedPageBreak/>
        <w:t>УТВЕРЖДЕН</w:t>
      </w:r>
    </w:p>
    <w:p w:rsidR="00CE7A18" w:rsidRDefault="00515BB5">
      <w:pPr>
        <w:pStyle w:val="30"/>
        <w:framePr w:w="10032" w:h="1353" w:hRule="exact" w:wrap="none" w:vAnchor="page" w:hAnchor="page" w:x="1583" w:y="832"/>
        <w:shd w:val="clear" w:color="auto" w:fill="auto"/>
        <w:spacing w:before="0" w:line="322" w:lineRule="exact"/>
        <w:ind w:left="6460"/>
        <w:jc w:val="right"/>
      </w:pPr>
      <w:r>
        <w:t xml:space="preserve"> приказом М</w:t>
      </w:r>
      <w:r w:rsidR="005B3357">
        <w:t>Б</w:t>
      </w:r>
      <w:r>
        <w:t>У «</w:t>
      </w:r>
      <w:proofErr w:type="spellStart"/>
      <w:r>
        <w:t>Парфи</w:t>
      </w:r>
      <w:r w:rsidR="005B3357">
        <w:t>нское</w:t>
      </w:r>
      <w:proofErr w:type="spellEnd"/>
      <w:r w:rsidR="005B3357">
        <w:t xml:space="preserve"> городское хозяйство» от 21.09</w:t>
      </w:r>
      <w:r>
        <w:t>.202</w:t>
      </w:r>
      <w:r w:rsidR="005B3357">
        <w:t>3</w:t>
      </w:r>
      <w:r>
        <w:t xml:space="preserve"> № </w:t>
      </w:r>
      <w:r w:rsidR="005B3357">
        <w:t>27</w:t>
      </w:r>
    </w:p>
    <w:p w:rsidR="00CE7A18" w:rsidRDefault="00515BB5">
      <w:pPr>
        <w:pStyle w:val="20"/>
        <w:framePr w:w="10032" w:h="12930" w:hRule="exact" w:wrap="none" w:vAnchor="page" w:hAnchor="page" w:x="1583" w:y="3096"/>
        <w:shd w:val="clear" w:color="auto" w:fill="auto"/>
        <w:spacing w:line="317" w:lineRule="exact"/>
        <w:ind w:left="20"/>
      </w:pPr>
      <w:r>
        <w:t>ПОРЯДОК</w:t>
      </w:r>
    </w:p>
    <w:p w:rsidR="00CE7A18" w:rsidRDefault="00515BB5">
      <w:pPr>
        <w:pStyle w:val="20"/>
        <w:framePr w:w="10032" w:h="12930" w:hRule="exact" w:wrap="none" w:vAnchor="page" w:hAnchor="page" w:x="1583" w:y="3096"/>
        <w:shd w:val="clear" w:color="auto" w:fill="auto"/>
        <w:spacing w:after="270" w:line="317" w:lineRule="exact"/>
        <w:ind w:left="20"/>
      </w:pPr>
      <w:r>
        <w:t>уведомления представителя нанимателя о фактах обращения</w:t>
      </w:r>
      <w:r w:rsidR="005B3357">
        <w:t xml:space="preserve"> в целях</w:t>
      </w:r>
      <w:r w:rsidR="005B3357">
        <w:br/>
        <w:t>склонения работников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</w:t>
      </w:r>
      <w:r>
        <w:br/>
        <w:t>к совершению коррупционных правонарушений</w:t>
      </w:r>
    </w:p>
    <w:p w:rsidR="00CE7A18" w:rsidRDefault="00515BB5">
      <w:pPr>
        <w:pStyle w:val="30"/>
        <w:framePr w:w="10032" w:h="12930" w:hRule="exact" w:wrap="none" w:vAnchor="page" w:hAnchor="page" w:x="1583" w:y="3096"/>
        <w:shd w:val="clear" w:color="auto" w:fill="auto"/>
        <w:spacing w:before="0" w:after="299" w:line="280" w:lineRule="exact"/>
        <w:ind w:left="20"/>
        <w:jc w:val="center"/>
      </w:pPr>
      <w:r>
        <w:t>1.Общие положения</w:t>
      </w:r>
    </w:p>
    <w:p w:rsidR="00CE7A18" w:rsidRDefault="00515BB5">
      <w:pPr>
        <w:pStyle w:val="30"/>
        <w:framePr w:w="10032" w:h="12930" w:hRule="exact" w:wrap="none" w:vAnchor="page" w:hAnchor="page" w:x="1583" w:y="3096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322" w:lineRule="exact"/>
        <w:ind w:firstLine="780"/>
      </w:pPr>
      <w:proofErr w:type="gramStart"/>
      <w:r>
        <w:t xml:space="preserve">Настоящее Положение определяет порядок уведомления работодателя </w:t>
      </w:r>
      <w:r>
        <w:t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</w:t>
      </w:r>
      <w:r>
        <w:softHyphen/>
        <w:t>ных правонарушений (далее по тексту - Положение) разработано в соответствии с частью 5 статьи 9 Федеральног</w:t>
      </w:r>
      <w:r>
        <w:t>о закона от 25.12.2008г. № 273-ФЗ «О противодей</w:t>
      </w:r>
      <w:r>
        <w:softHyphen/>
        <w:t>ствии коррупции» с целью создания единой системы по предупреждению ко</w:t>
      </w:r>
      <w:r w:rsidR="005B3357">
        <w:t>рруп</w:t>
      </w:r>
      <w:r w:rsidR="005B3357">
        <w:softHyphen/>
        <w:t>ционных правонарушений в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</w:t>
      </w:r>
      <w:proofErr w:type="gramEnd"/>
      <w:r>
        <w:t>» (далее - Учреждение) и</w:t>
      </w:r>
      <w:proofErr w:type="gramStart"/>
      <w:r>
        <w:t xml:space="preserve"> .</w:t>
      </w:r>
      <w:proofErr w:type="gramEnd"/>
      <w:r>
        <w:t>определяет порядок уведомления работодателя о сл</w:t>
      </w:r>
      <w:r>
        <w:t>учаях склоне</w:t>
      </w:r>
      <w:r>
        <w:softHyphen/>
        <w:t>ния работника к совершению коррупционных правонарушений или о ставшей из</w:t>
      </w:r>
      <w:r>
        <w:softHyphen/>
        <w:t>вестной работнику информации о случаях совершения коррупционных правона</w:t>
      </w:r>
      <w:r>
        <w:softHyphen/>
        <w:t>рушений, устанавливает перечень сведений, содержащихся в данных уведомлени</w:t>
      </w:r>
      <w:r>
        <w:softHyphen/>
        <w:t>ях, порядок регистрации</w:t>
      </w:r>
      <w:r>
        <w:t xml:space="preserve"> уведомлений и организации проверки сведений, указан</w:t>
      </w:r>
      <w:r>
        <w:softHyphen/>
        <w:t>ных в уведомлении, а также порядок принятия решений по результатам рассмот</w:t>
      </w:r>
      <w:r>
        <w:softHyphen/>
        <w:t>рения уведомлений.</w:t>
      </w:r>
    </w:p>
    <w:p w:rsidR="00CE7A18" w:rsidRDefault="00515BB5">
      <w:pPr>
        <w:pStyle w:val="30"/>
        <w:framePr w:w="10032" w:h="12930" w:hRule="exact" w:wrap="none" w:vAnchor="page" w:hAnchor="page" w:x="1583" w:y="3096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322" w:lineRule="exact"/>
        <w:ind w:firstLine="780"/>
      </w:pPr>
      <w:r>
        <w:t>Действие настоящего Положения распространяется на всех работников Учреждения.</w:t>
      </w:r>
    </w:p>
    <w:p w:rsidR="00CE7A18" w:rsidRDefault="00515BB5">
      <w:pPr>
        <w:pStyle w:val="30"/>
        <w:framePr w:w="10032" w:h="12930" w:hRule="exact" w:wrap="none" w:vAnchor="page" w:hAnchor="page" w:x="1583" w:y="3096"/>
        <w:numPr>
          <w:ilvl w:val="0"/>
          <w:numId w:val="1"/>
        </w:numPr>
        <w:shd w:val="clear" w:color="auto" w:fill="auto"/>
        <w:tabs>
          <w:tab w:val="left" w:pos="1258"/>
        </w:tabs>
        <w:spacing w:before="0" w:line="322" w:lineRule="exact"/>
        <w:ind w:firstLine="780"/>
      </w:pPr>
      <w:r>
        <w:t>Работник Учреждения обязан увед</w:t>
      </w:r>
      <w:r>
        <w:t>омлять Учреждения, органы прокура</w:t>
      </w:r>
      <w:r>
        <w:softHyphen/>
        <w:t>туры или другие государственные органы обо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CE7A18" w:rsidRDefault="00515BB5">
      <w:pPr>
        <w:pStyle w:val="30"/>
        <w:framePr w:w="10032" w:h="12930" w:hRule="exact" w:wrap="none" w:vAnchor="page" w:hAnchor="page" w:x="1583" w:y="3096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322" w:lineRule="exact"/>
        <w:ind w:firstLine="780"/>
      </w:pPr>
      <w:proofErr w:type="gramStart"/>
      <w:r>
        <w:t xml:space="preserve">Во всех </w:t>
      </w:r>
      <w:r>
        <w:t>случаях склонения работника к совершению коррупционных правонарушений или о ставшей известной работнику информации о случаях со</w:t>
      </w:r>
      <w:r>
        <w:softHyphen/>
        <w:t>вершения коррупционных правонарушений обязан не позднее рабочего дня, сле</w:t>
      </w:r>
      <w:r>
        <w:softHyphen/>
        <w:t>дующего за днем обращения к нему указанных лиц, уведом</w:t>
      </w:r>
      <w:r>
        <w:t>ить о данных фактах директора Учреждения, направив на его имя уведомление в письменной форме со</w:t>
      </w:r>
      <w:r>
        <w:softHyphen/>
        <w:t>гласно Приложению № 1 к настоящему Положению, заполненное и зарегистриро</w:t>
      </w:r>
      <w:r>
        <w:softHyphen/>
        <w:t>ванное в установленном порядке.</w:t>
      </w:r>
      <w:proofErr w:type="gramEnd"/>
    </w:p>
    <w:p w:rsidR="00CE7A18" w:rsidRDefault="00515BB5">
      <w:pPr>
        <w:pStyle w:val="30"/>
        <w:framePr w:w="10032" w:h="12930" w:hRule="exact" w:wrap="none" w:vAnchor="page" w:hAnchor="page" w:x="1583" w:y="3096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322" w:lineRule="exact"/>
        <w:ind w:firstLine="780"/>
      </w:pPr>
      <w:r>
        <w:t>Работники Учреждения должны лично предостерегать обрати</w:t>
      </w:r>
      <w:r>
        <w:t>вшихся к ним лиц о противоправности действия, которое они предлагают совершить.</w:t>
      </w:r>
    </w:p>
    <w:p w:rsidR="00CE7A18" w:rsidRDefault="00515BB5">
      <w:pPr>
        <w:pStyle w:val="30"/>
        <w:framePr w:w="10032" w:h="12930" w:hRule="exact" w:wrap="none" w:vAnchor="page" w:hAnchor="page" w:x="1583" w:y="3096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322" w:lineRule="exact"/>
        <w:ind w:firstLine="780"/>
      </w:pPr>
      <w:r>
        <w:t>Работник Учреждения, уведомивший директора Учреждения, органы прокуратуры или другие государственные органы о фактах обращения в целях склонения его к совершению коррупционного</w:t>
      </w:r>
      <w:r>
        <w:t xml:space="preserve"> правонарушения, о фактах совер</w:t>
      </w:r>
      <w:r>
        <w:softHyphen/>
        <w:t xml:space="preserve">шения другими работниками коррупционных правонарушений находится </w:t>
      </w:r>
      <w:proofErr w:type="gramStart"/>
      <w:r>
        <w:t>под</w:t>
      </w:r>
      <w:proofErr w:type="gramEnd"/>
      <w:r>
        <w:t xml:space="preserve"> за-</w:t>
      </w:r>
    </w:p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17" w:lineRule="exact"/>
      </w:pPr>
      <w:proofErr w:type="spellStart"/>
      <w:r>
        <w:lastRenderedPageBreak/>
        <w:t>щитой</w:t>
      </w:r>
      <w:proofErr w:type="spellEnd"/>
      <w:r>
        <w:t xml:space="preserve"> государства в соответствии с действующим законодательством Российской Федерации.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after="270" w:line="317" w:lineRule="exact"/>
        <w:ind w:firstLine="780"/>
      </w:pPr>
      <w:r>
        <w:t xml:space="preserve">1.7. Работник Учреждения, не выполнивший </w:t>
      </w:r>
      <w:r>
        <w:t>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правонарушений, подлежит привлечению к ответственности в соответствии с дей</w:t>
      </w:r>
      <w:r>
        <w:softHyphen/>
      </w:r>
      <w:r>
        <w:t>ствующим законодательством Российской Федерации.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280" w:lineRule="exact"/>
        <w:jc w:val="center"/>
      </w:pPr>
      <w:r>
        <w:t>2.Перечень сведений,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after="289" w:line="280" w:lineRule="exact"/>
        <w:jc w:val="center"/>
      </w:pPr>
      <w:proofErr w:type="gramStart"/>
      <w:r>
        <w:t>содержащихся</w:t>
      </w:r>
      <w:proofErr w:type="gramEnd"/>
      <w:r>
        <w:t xml:space="preserve"> в уведомлении и порядок регистрации уведомления</w:t>
      </w:r>
    </w:p>
    <w:p w:rsidR="00CE7A18" w:rsidRDefault="00515BB5">
      <w:pPr>
        <w:pStyle w:val="30"/>
        <w:framePr w:w="10051" w:h="15504" w:hRule="exact" w:wrap="none" w:vAnchor="page" w:hAnchor="page" w:x="1595" w:y="838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322" w:lineRule="exact"/>
        <w:ind w:firstLine="780"/>
      </w:pPr>
      <w:r>
        <w:t>В уведомлении указываются следующие сведения: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фамилия, имя, отчество работника, направившего уведомление (далее по тексу - Ув</w:t>
      </w:r>
      <w:r>
        <w:t>едомитель);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занимаемая должность;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известные Уведомителю сведения о лицах, обратившихся к нему в целях склонения его к совершению коррупционных правонарушений (фамилия, имя, от</w:t>
      </w:r>
      <w:r>
        <w:softHyphen/>
        <w:t>чество, место работы, должность, адрес проживания лица, склонявшего уведоми</w:t>
      </w:r>
      <w:r>
        <w:softHyphen/>
        <w:t>теля</w:t>
      </w:r>
      <w:r>
        <w:t xml:space="preserve"> к совершению коррупционных правонарушений, и другие известные о дан</w:t>
      </w:r>
      <w:r>
        <w:softHyphen/>
        <w:t>ном лице сведения);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способ склонения к правонарушению (подкуп, угроза, обещание, обман, на</w:t>
      </w:r>
      <w:r>
        <w:softHyphen/>
        <w:t>силие и т. д);</w:t>
      </w:r>
      <w:proofErr w:type="gramStart"/>
      <w:r>
        <w:t xml:space="preserve"> ,</w:t>
      </w:r>
      <w:proofErr w:type="gramEnd"/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обстоятельства склонения к правонарушению (телефонный разговор, личная встреча,</w:t>
      </w:r>
      <w:r>
        <w:t xml:space="preserve"> почтовое отправление и т. д.);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proofErr w:type="gramStart"/>
      <w: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</w:t>
      </w:r>
      <w:r>
        <w:softHyphen/>
        <w:t>жащим своег</w:t>
      </w:r>
      <w:r>
        <w:t>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</w:t>
      </w:r>
      <w:r>
        <w:t>ение такой выгоды работнику другими физическими</w:t>
      </w:r>
      <w:proofErr w:type="gramEnd"/>
      <w:r>
        <w:t xml:space="preserve"> лицами).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При наличии письменных и вещественных доказательств, объяснений лиц, показаний свидетелей, аудио- и видеозаписи, иных документов и материалов уве</w:t>
      </w:r>
      <w:r>
        <w:softHyphen/>
        <w:t>домитель представляет их работодателю в качестве дока</w:t>
      </w:r>
      <w:r>
        <w:t>затель</w:t>
      </w:r>
      <w:proofErr w:type="gramStart"/>
      <w:r>
        <w:t>ств скл</w:t>
      </w:r>
      <w:proofErr w:type="gramEnd"/>
      <w:r>
        <w:t>онения его к совершению коррупционного правонарушения;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дата, место и время склонения к правонарушению;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>
        <w:t>об обращении к нему каких-либо лиц в целях склон</w:t>
      </w:r>
      <w:r>
        <w:t>ения его к совершению коррупционных правонарушений в случае</w:t>
      </w:r>
      <w:proofErr w:type="gramEnd"/>
      <w:r>
        <w:t>, если указанная ин</w:t>
      </w:r>
      <w:r>
        <w:softHyphen/>
        <w:t>формация была направлена уведомителем в соответствующие органы;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22" w:lineRule="exact"/>
        <w:ind w:firstLine="780"/>
      </w:pPr>
      <w:r>
        <w:t>дата подачи уведомления и личная подпись уведомителя.</w:t>
      </w:r>
    </w:p>
    <w:p w:rsidR="00CE7A18" w:rsidRDefault="00515BB5">
      <w:pPr>
        <w:pStyle w:val="30"/>
        <w:framePr w:w="10051" w:h="15504" w:hRule="exact" w:wrap="none" w:vAnchor="page" w:hAnchor="page" w:x="1595" w:y="838"/>
        <w:numPr>
          <w:ilvl w:val="0"/>
          <w:numId w:val="2"/>
        </w:numPr>
        <w:shd w:val="clear" w:color="auto" w:fill="auto"/>
        <w:tabs>
          <w:tab w:val="left" w:pos="1273"/>
        </w:tabs>
        <w:spacing w:before="0" w:line="322" w:lineRule="exact"/>
        <w:ind w:firstLine="780"/>
      </w:pPr>
      <w:r>
        <w:t>Уведомление регистрируется в Журнале регистрации уведомлени</w:t>
      </w:r>
      <w:r>
        <w:t>й о фактах обращения в целях склонения муниципального служащего к совершению коррупционных правонарушений (далее по тексту - Журнал) по форме согласно Приложению № 2 к настоящему Положению:</w:t>
      </w:r>
    </w:p>
    <w:p w:rsidR="00CE7A18" w:rsidRDefault="00515BB5">
      <w:pPr>
        <w:pStyle w:val="30"/>
        <w:framePr w:w="10051" w:h="15504" w:hRule="exact" w:wrap="none" w:vAnchor="page" w:hAnchor="page" w:x="1595" w:y="838"/>
        <w:shd w:val="clear" w:color="auto" w:fill="auto"/>
        <w:spacing w:before="0" w:line="346" w:lineRule="exact"/>
        <w:ind w:firstLine="780"/>
      </w:pPr>
      <w:r>
        <w:t>незамедлительно в присутствии уведомителя, если уведомление предст</w:t>
      </w:r>
      <w:r>
        <w:t>ав</w:t>
      </w:r>
      <w:r>
        <w:softHyphen/>
        <w:t>лено им лично;</w:t>
      </w:r>
    </w:p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7A18" w:rsidRDefault="00515BB5">
      <w:pPr>
        <w:pStyle w:val="30"/>
        <w:framePr w:w="10066" w:h="15177" w:hRule="exact" w:wrap="none" w:vAnchor="page" w:hAnchor="page" w:x="1585" w:y="892"/>
        <w:shd w:val="clear" w:color="auto" w:fill="auto"/>
        <w:spacing w:before="0" w:line="317" w:lineRule="exact"/>
        <w:ind w:firstLine="780"/>
      </w:pPr>
      <w:r>
        <w:lastRenderedPageBreak/>
        <w:t>в день, когда оно поступило по почте или с курьером.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 xml:space="preserve">Регистрацию уведомления осуществляет </w:t>
      </w:r>
      <w:proofErr w:type="gramStart"/>
      <w:r>
        <w:t>ответственный</w:t>
      </w:r>
      <w:proofErr w:type="gramEnd"/>
      <w:r>
        <w:t xml:space="preserve"> за профилакти</w:t>
      </w:r>
      <w:r>
        <w:softHyphen/>
        <w:t xml:space="preserve">ку коррупционных и иных правонарушений, назначенный за ведение и хранение Журнала в установленном </w:t>
      </w:r>
      <w:r>
        <w:t>порядке. Журнал должен храниться в условиях, исклю</w:t>
      </w:r>
      <w:r>
        <w:softHyphen/>
        <w:t>чающих доступ к нему посторонних лиц. Листы Журнала должны быть пронуме</w:t>
      </w:r>
      <w:r>
        <w:softHyphen/>
        <w:t>рованы, прошнурованы и скреплены печатью.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Уведомление не принимается в случае, если в нем полностью или час</w:t>
      </w:r>
      <w:r>
        <w:softHyphen/>
        <w:t>тично отсутствует информа</w:t>
      </w:r>
      <w:r>
        <w:t>ция, предусмотренная в пункте 2.1. настоящего Поло</w:t>
      </w:r>
      <w:r>
        <w:softHyphen/>
        <w:t>жения.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В случае</w:t>
      </w:r>
      <w:proofErr w:type="gramStart"/>
      <w:r>
        <w:t>,</w:t>
      </w:r>
      <w:proofErr w:type="gramEnd"/>
      <w:r>
        <w:t xml:space="preserve">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</w:t>
      </w:r>
      <w:r>
        <w:t>ушений, работода</w:t>
      </w:r>
      <w:r>
        <w:softHyphen/>
        <w:t>тель незамедлительно после поступления к нему уведомления от работника на</w:t>
      </w:r>
      <w:r>
        <w:softHyphen/>
        <w:t>правляет его копию в один из вышеуказанных органов.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330" w:line="317" w:lineRule="exact"/>
        <w:ind w:firstLine="780"/>
      </w:pPr>
      <w:r>
        <w:t>При наличии в уведомлении сведений о совершенном или подготавли</w:t>
      </w:r>
      <w:r>
        <w:softHyphen/>
        <w:t xml:space="preserve">ваемом преступлении, проверка по данному </w:t>
      </w:r>
      <w:r>
        <w:t>уведомлению организуется в соответ</w:t>
      </w:r>
      <w:r>
        <w:softHyphen/>
        <w:t>ствии с положениями уголовн</w:t>
      </w:r>
      <w:proofErr w:type="gramStart"/>
      <w:r>
        <w:t>о-</w:t>
      </w:r>
      <w:proofErr w:type="gramEnd"/>
      <w:r>
        <w:t xml:space="preserve"> 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</w:t>
      </w:r>
      <w:r>
        <w:t>ся в правоохранительные органы в соответствии с их компетенцией.</w:t>
      </w:r>
    </w:p>
    <w:p w:rsidR="00CE7A18" w:rsidRDefault="00515BB5">
      <w:pPr>
        <w:pStyle w:val="30"/>
        <w:framePr w:w="10066" w:h="15177" w:hRule="exact" w:wrap="none" w:vAnchor="page" w:hAnchor="page" w:x="1585" w:y="892"/>
        <w:shd w:val="clear" w:color="auto" w:fill="auto"/>
        <w:spacing w:before="0" w:after="304" w:line="280" w:lineRule="exact"/>
        <w:jc w:val="center"/>
      </w:pPr>
      <w:r>
        <w:t>3.Порядок организации проверки сведений, содержащихся в уведомлении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322" w:lineRule="exact"/>
        <w:ind w:firstLine="780"/>
      </w:pPr>
      <w:r>
        <w:t>После регистрации уведомление передается на рассмотрение директору Учреждения.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322" w:lineRule="exact"/>
        <w:ind w:firstLine="780"/>
      </w:pPr>
      <w:r>
        <w:t>Поступившее директору Учреждения уведомление</w:t>
      </w:r>
      <w:r>
        <w:t xml:space="preserve"> является основанием для принятия им решения о проведении служебной проверки сведений, содержа</w:t>
      </w:r>
      <w:r>
        <w:softHyphen/>
        <w:t>щихся в уведомлении, которое оформляется соответствующим распоряжением.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322" w:lineRule="exact"/>
        <w:ind w:firstLine="780"/>
      </w:pPr>
      <w:r>
        <w:t>Для проведения проверки приказом директора Учреждения создается комиссия, которая состоит</w:t>
      </w:r>
      <w:r>
        <w:t xml:space="preserve"> из председателя комиссии, заместителя председателя, секретаря и членов комиссии. В составе комиссии должно быть не менее 5 чело</w:t>
      </w:r>
      <w:r>
        <w:softHyphen/>
        <w:t>век.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322" w:lineRule="exact"/>
        <w:ind w:firstLine="780"/>
      </w:pPr>
      <w:r>
        <w:t xml:space="preserve">Все лица, входящие в состав комиссии, пользуются равными правами в решении вопросов, рассматриваемых на заседаниях </w:t>
      </w:r>
      <w:r>
        <w:t>комиссии.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322" w:lineRule="exact"/>
        <w:ind w:firstLine="780"/>
      </w:pPr>
      <w:r>
        <w:t>Персональный состав комиссии по проведению проверки утверждается приказом директора Учреждения.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322" w:lineRule="exact"/>
        <w:ind w:firstLine="780"/>
      </w:pPr>
      <w:r>
        <w:t>В проведении проверки не может участвовать работник, прямо или кос</w:t>
      </w:r>
      <w:r>
        <w:softHyphen/>
        <w:t xml:space="preserve">венно заинтересованный в ее результатах. В этих случаях он обязан обратиться </w:t>
      </w:r>
      <w:proofErr w:type="gramStart"/>
      <w:r>
        <w:t>к дире</w:t>
      </w:r>
      <w:r>
        <w:t>ктору Учреждения с письменным заявлением об освобождении его от уча</w:t>
      </w:r>
      <w:r>
        <w:softHyphen/>
        <w:t>стия в проведении</w:t>
      </w:r>
      <w:proofErr w:type="gramEnd"/>
      <w:r>
        <w:t xml:space="preserve"> данной проверки.</w:t>
      </w:r>
    </w:p>
    <w:p w:rsidR="00CE7A18" w:rsidRDefault="00515BB5">
      <w:pPr>
        <w:pStyle w:val="30"/>
        <w:framePr w:w="10066" w:h="15177" w:hRule="exact" w:wrap="none" w:vAnchor="page" w:hAnchor="page" w:x="1585" w:y="892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322" w:lineRule="exact"/>
        <w:ind w:firstLine="780"/>
      </w:pPr>
      <w:r>
        <w:t>При проведении проверки должны быть:</w:t>
      </w:r>
    </w:p>
    <w:p w:rsidR="00CE7A18" w:rsidRDefault="00515BB5">
      <w:pPr>
        <w:pStyle w:val="30"/>
        <w:framePr w:w="10066" w:h="15177" w:hRule="exact" w:wrap="none" w:vAnchor="page" w:hAnchor="page" w:x="1585" w:y="892"/>
        <w:shd w:val="clear" w:color="auto" w:fill="auto"/>
        <w:spacing w:before="0" w:line="322" w:lineRule="exact"/>
        <w:ind w:firstLine="780"/>
      </w:pPr>
      <w:r>
        <w:t>заслушаны пояснения уведомителя, других работников Учреждения;</w:t>
      </w:r>
    </w:p>
    <w:p w:rsidR="00CE7A18" w:rsidRDefault="00515BB5">
      <w:pPr>
        <w:pStyle w:val="30"/>
        <w:framePr w:w="10066" w:h="15177" w:hRule="exact" w:wrap="none" w:vAnchor="page" w:hAnchor="page" w:x="1585" w:y="892"/>
        <w:shd w:val="clear" w:color="auto" w:fill="auto"/>
        <w:spacing w:before="0" w:line="322" w:lineRule="exact"/>
        <w:ind w:firstLine="780"/>
      </w:pPr>
      <w:r>
        <w:t>объективно и всесторонне рассмотрены факты и обстояте</w:t>
      </w:r>
      <w:r>
        <w:t>льства обращения к работнику в целях склонения его к совершению коррупционного правонаруше</w:t>
      </w:r>
      <w:r>
        <w:softHyphen/>
        <w:t>ния;</w:t>
      </w:r>
    </w:p>
    <w:p w:rsidR="00CE7A18" w:rsidRDefault="00515BB5">
      <w:pPr>
        <w:pStyle w:val="30"/>
        <w:framePr w:w="10066" w:h="15177" w:hRule="exact" w:wrap="none" w:vAnchor="page" w:hAnchor="page" w:x="1585" w:y="892"/>
        <w:shd w:val="clear" w:color="auto" w:fill="auto"/>
        <w:spacing w:before="0" w:line="322" w:lineRule="exact"/>
        <w:ind w:firstLine="780"/>
      </w:pPr>
      <w:r>
        <w:t>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7A18" w:rsidRDefault="00515BB5">
      <w:pPr>
        <w:pStyle w:val="30"/>
        <w:framePr w:w="10027" w:h="15168" w:hRule="exact" w:wrap="none" w:vAnchor="page" w:hAnchor="page" w:x="1607" w:y="911"/>
        <w:numPr>
          <w:ilvl w:val="0"/>
          <w:numId w:val="5"/>
        </w:numPr>
        <w:shd w:val="clear" w:color="auto" w:fill="auto"/>
        <w:tabs>
          <w:tab w:val="left" w:pos="1258"/>
        </w:tabs>
        <w:spacing w:before="0" w:line="317" w:lineRule="exact"/>
        <w:ind w:firstLine="760"/>
      </w:pPr>
      <w:r>
        <w:lastRenderedPageBreak/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</w:t>
      </w:r>
      <w:r>
        <w:softHyphen/>
        <w:t xml:space="preserve">ностные инструкции и </w:t>
      </w:r>
      <w:r>
        <w:t>служебные характеристики работников, имеющих отноше</w:t>
      </w:r>
      <w:r>
        <w:softHyphen/>
        <w:t>ние к фактам, содержащимся в уведомлении.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</w:t>
      </w:r>
      <w:r>
        <w:t xml:space="preserve"> проведения прове</w:t>
      </w:r>
      <w:r>
        <w:softHyphen/>
        <w:t>рочных мероприятий.</w:t>
      </w:r>
    </w:p>
    <w:p w:rsidR="00CE7A18" w:rsidRDefault="00515BB5">
      <w:pPr>
        <w:pStyle w:val="30"/>
        <w:framePr w:w="10027" w:h="15168" w:hRule="exact" w:wrap="none" w:vAnchor="page" w:hAnchor="page" w:x="1607" w:y="911"/>
        <w:numPr>
          <w:ilvl w:val="0"/>
          <w:numId w:val="5"/>
        </w:numPr>
        <w:shd w:val="clear" w:color="auto" w:fill="auto"/>
        <w:tabs>
          <w:tab w:val="left" w:pos="1254"/>
        </w:tabs>
        <w:spacing w:before="0" w:after="330" w:line="317" w:lineRule="exact"/>
        <w:ind w:firstLine="760"/>
      </w:pPr>
      <w:r>
        <w:t>Работа комиссии должна быть завершена не позднее 10 рабочих дней со дня принятия решения о проведении проверки.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after="299" w:line="280" w:lineRule="exact"/>
        <w:jc w:val="center"/>
      </w:pPr>
      <w:r>
        <w:t>4.Итоги проведения проверки</w:t>
      </w:r>
    </w:p>
    <w:p w:rsidR="00CE7A18" w:rsidRDefault="00515BB5">
      <w:pPr>
        <w:pStyle w:val="30"/>
        <w:framePr w:w="10027" w:h="15168" w:hRule="exact" w:wrap="none" w:vAnchor="page" w:hAnchor="page" w:x="1607" w:y="911"/>
        <w:numPr>
          <w:ilvl w:val="0"/>
          <w:numId w:val="6"/>
        </w:numPr>
        <w:shd w:val="clear" w:color="auto" w:fill="auto"/>
        <w:tabs>
          <w:tab w:val="left" w:pos="1249"/>
        </w:tabs>
        <w:spacing w:before="0" w:line="322" w:lineRule="exact"/>
        <w:ind w:firstLine="760"/>
      </w:pPr>
      <w:r>
        <w:t>По результатам проведения проверки комиссией принимается решение простым больш</w:t>
      </w:r>
      <w:r>
        <w:t>инством голосов присутствующих на заседании комиссии. Реше</w:t>
      </w:r>
      <w:r>
        <w:softHyphen/>
        <w:t>ние комиссии правомочно, если на ее заседании присутствовало не менее 2/3 от общего состава комиссии.</w:t>
      </w:r>
    </w:p>
    <w:p w:rsidR="00CE7A18" w:rsidRDefault="00515BB5">
      <w:pPr>
        <w:pStyle w:val="30"/>
        <w:framePr w:w="10027" w:h="15168" w:hRule="exact" w:wrap="none" w:vAnchor="page" w:hAnchor="page" w:x="1607" w:y="911"/>
        <w:numPr>
          <w:ilvl w:val="0"/>
          <w:numId w:val="6"/>
        </w:numPr>
        <w:shd w:val="clear" w:color="auto" w:fill="auto"/>
        <w:tabs>
          <w:tab w:val="left" w:pos="1249"/>
        </w:tabs>
        <w:spacing w:before="0" w:line="322" w:lineRule="exact"/>
        <w:ind w:firstLine="760"/>
      </w:pPr>
      <w:r>
        <w:t>Решение комиссии оформляется протоколом. Протокол комиссии под</w:t>
      </w:r>
      <w:r>
        <w:softHyphen/>
        <w:t>писывается председателем и секре</w:t>
      </w:r>
      <w:r>
        <w:t>тарем комиссии.</w:t>
      </w:r>
    </w:p>
    <w:p w:rsidR="00CE7A18" w:rsidRDefault="00515BB5">
      <w:pPr>
        <w:pStyle w:val="30"/>
        <w:framePr w:w="10027" w:h="15168" w:hRule="exact" w:wrap="none" w:vAnchor="page" w:hAnchor="page" w:x="1607" w:y="911"/>
        <w:numPr>
          <w:ilvl w:val="0"/>
          <w:numId w:val="6"/>
        </w:numPr>
        <w:shd w:val="clear" w:color="auto" w:fill="auto"/>
        <w:tabs>
          <w:tab w:val="left" w:pos="1249"/>
        </w:tabs>
        <w:spacing w:before="0" w:line="322" w:lineRule="exact"/>
        <w:ind w:firstLine="760"/>
      </w:pPr>
      <w: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 xml:space="preserve">4.4’. </w:t>
      </w:r>
      <w:proofErr w:type="gramStart"/>
      <w:r>
        <w:t>В случае подтверждения в ходе проверки факта обращения к работнику в целях склонения его к соверше</w:t>
      </w:r>
      <w:r>
        <w:t>нию</w:t>
      </w:r>
      <w:proofErr w:type="gramEnd"/>
      <w:r>
        <w:t xml:space="preserve"> коррупционных правонарушений или выяв</w:t>
      </w:r>
      <w:r>
        <w:softHyphen/>
        <w:t>ления в действиях работника или иных участников Учреждения, имеющих отно</w:t>
      </w:r>
      <w:r>
        <w:softHyphen/>
        <w:t>шение к вышеуказанным фактам, признаков коррупционного правонарушения, комиссией готовятся материалы, которые направляются директору Учрежден</w:t>
      </w:r>
      <w:r>
        <w:t>ия для принятия соответствующего решения.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>4.5. Директор Учреждения после получения материалов по результатам ра</w:t>
      </w:r>
      <w:r>
        <w:softHyphen/>
        <w:t>боты комиссии в течение трех дней принимает одно из следующих решений: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 xml:space="preserve">о незамедлительной передаче материалов проверки в правоохранительные </w:t>
      </w:r>
      <w:r>
        <w:t>органы;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>об обращении в соответствующие компетентные органы с просьбой об обеспечении мер государственной защиты работника и членов его семьи ОТ наси</w:t>
      </w:r>
      <w:r>
        <w:softHyphen/>
        <w:t>лия, угроз и других неправомерных действий в соответствии с законодательством Российской Федерации;</w:t>
      </w:r>
    </w:p>
    <w:p w:rsidR="00CE7A18" w:rsidRPr="005B3357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>о приня</w:t>
      </w:r>
      <w:r>
        <w:t xml:space="preserve">тии организационных мер с целью </w:t>
      </w:r>
      <w:r w:rsidRPr="005B3357">
        <w:rPr>
          <w:rStyle w:val="312pt"/>
          <w:sz w:val="28"/>
          <w:szCs w:val="28"/>
        </w:rPr>
        <w:t>предотвращения впредь возмож</w:t>
      </w:r>
      <w:r w:rsidRPr="005B3357">
        <w:rPr>
          <w:rStyle w:val="312pt"/>
          <w:sz w:val="28"/>
          <w:szCs w:val="28"/>
        </w:rPr>
        <w:softHyphen/>
      </w:r>
      <w:r w:rsidRPr="005B3357">
        <w:t xml:space="preserve">ности обращения </w:t>
      </w:r>
      <w:r w:rsidRPr="005B3357">
        <w:rPr>
          <w:rStyle w:val="312pt"/>
          <w:sz w:val="28"/>
          <w:szCs w:val="28"/>
        </w:rPr>
        <w:t xml:space="preserve">в </w:t>
      </w:r>
      <w:r w:rsidRPr="005B3357">
        <w:t xml:space="preserve">целях склонения </w:t>
      </w:r>
      <w:r w:rsidRPr="005B3357">
        <w:rPr>
          <w:rStyle w:val="312pt"/>
          <w:sz w:val="28"/>
          <w:szCs w:val="28"/>
        </w:rPr>
        <w:t xml:space="preserve">работников к совершению коррупционных </w:t>
      </w:r>
      <w:r w:rsidRPr="005B3357">
        <w:t>правонарушений;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>об исключении возможности принятия уведомителем и (или) иными работ</w:t>
      </w:r>
      <w:r>
        <w:softHyphen/>
        <w:t>никами, имеющими отношение к фактам, со</w:t>
      </w:r>
      <w:r>
        <w:t>держащимся в уведомлении, едино</w:t>
      </w:r>
      <w:r>
        <w:softHyphen/>
        <w:t>личных решений по вопросам, с которыми связана вероятность совершения кор</w:t>
      </w:r>
      <w:r>
        <w:softHyphen/>
        <w:t>рупционного правонарушения;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>о необходимости внесения в должностные инструкции работников соответ</w:t>
      </w:r>
      <w:r>
        <w:softHyphen/>
        <w:t>ствующих изменений для устранения условий, способству</w:t>
      </w:r>
      <w:r>
        <w:t>ющих обращению к ним в целях склонения их к совершению коррупционных правонарушений;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>о привлечении работника к дисциплинарной ответственности;</w:t>
      </w:r>
    </w:p>
    <w:p w:rsidR="00CE7A18" w:rsidRDefault="00515BB5">
      <w:pPr>
        <w:pStyle w:val="30"/>
        <w:framePr w:w="10027" w:h="15168" w:hRule="exact" w:wrap="none" w:vAnchor="page" w:hAnchor="page" w:x="1607" w:y="911"/>
        <w:shd w:val="clear" w:color="auto" w:fill="auto"/>
        <w:spacing w:before="0" w:line="322" w:lineRule="exact"/>
        <w:ind w:firstLine="760"/>
      </w:pPr>
      <w:r>
        <w:t>об увольнении работника.</w:t>
      </w:r>
    </w:p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7A18" w:rsidRDefault="00515BB5">
      <w:pPr>
        <w:pStyle w:val="30"/>
        <w:framePr w:w="10013" w:h="4531" w:hRule="exact" w:wrap="none" w:vAnchor="page" w:hAnchor="page" w:x="1612" w:y="924"/>
        <w:numPr>
          <w:ilvl w:val="0"/>
          <w:numId w:val="7"/>
        </w:numPr>
        <w:shd w:val="clear" w:color="auto" w:fill="auto"/>
        <w:tabs>
          <w:tab w:val="left" w:pos="1249"/>
        </w:tabs>
        <w:spacing w:before="0" w:line="317" w:lineRule="exact"/>
        <w:ind w:firstLine="760"/>
      </w:pPr>
      <w:r>
        <w:lastRenderedPageBreak/>
        <w:t>В случае выявления в ходе проверки в действиях работника признаков</w:t>
      </w:r>
      <w:r>
        <w:t xml:space="preserve"> коррупционного правонарушения, предусмотренного частью 3 статьи 9 Федераль</w:t>
      </w:r>
      <w:r>
        <w:softHyphen/>
        <w:t>ного закона от 25.12.2008 № 273-ФЗ «О противодействии коррупции», материалы по результатам работы комиссии направляются директором Учреждения в соот</w:t>
      </w:r>
      <w:r>
        <w:softHyphen/>
        <w:t>ветствующие органы для привлече</w:t>
      </w:r>
      <w:r>
        <w:t>ния работника Учреждения к иным видам от</w:t>
      </w:r>
      <w:r>
        <w:softHyphen/>
        <w:t>ветственности в соответствии с законодательством Российской Федерации.</w:t>
      </w:r>
    </w:p>
    <w:p w:rsidR="00CE7A18" w:rsidRDefault="00515BB5">
      <w:pPr>
        <w:pStyle w:val="30"/>
        <w:framePr w:w="10013" w:h="4531" w:hRule="exact" w:wrap="none" w:vAnchor="page" w:hAnchor="page" w:x="1612" w:y="924"/>
        <w:numPr>
          <w:ilvl w:val="0"/>
          <w:numId w:val="7"/>
        </w:numPr>
        <w:shd w:val="clear" w:color="auto" w:fill="auto"/>
        <w:tabs>
          <w:tab w:val="left" w:pos="1258"/>
        </w:tabs>
        <w:spacing w:before="0" w:line="317" w:lineRule="exact"/>
        <w:ind w:firstLine="760"/>
      </w:pPr>
      <w:r>
        <w:t>В случае опровержения факта обращения к работнику Учреждения с це</w:t>
      </w:r>
      <w:r>
        <w:softHyphen/>
        <w:t>лью его склонения к совершению коррупционных правонарушений директор Уч</w:t>
      </w:r>
      <w:r>
        <w:softHyphen/>
        <w:t>режден</w:t>
      </w:r>
      <w:r>
        <w:t>ия принимает решение о принятии результатов проверки к сведению.</w:t>
      </w:r>
    </w:p>
    <w:p w:rsidR="00CE7A18" w:rsidRDefault="00515BB5">
      <w:pPr>
        <w:pStyle w:val="30"/>
        <w:framePr w:w="10013" w:h="4531" w:hRule="exact" w:wrap="none" w:vAnchor="page" w:hAnchor="page" w:x="1612" w:y="924"/>
        <w:numPr>
          <w:ilvl w:val="0"/>
          <w:numId w:val="7"/>
        </w:numPr>
        <w:shd w:val="clear" w:color="auto" w:fill="auto"/>
        <w:tabs>
          <w:tab w:val="left" w:pos="1254"/>
        </w:tabs>
        <w:spacing w:before="0" w:line="317" w:lineRule="exact"/>
        <w:ind w:firstLine="760"/>
      </w:pPr>
      <w:r>
        <w:t>Информация о решении по результатам проверки включается в личное дело Уведомителя.</w:t>
      </w:r>
    </w:p>
    <w:p w:rsidR="00CE7A18" w:rsidRDefault="00515BB5">
      <w:pPr>
        <w:pStyle w:val="30"/>
        <w:framePr w:w="10013" w:h="4531" w:hRule="exact" w:wrap="none" w:vAnchor="page" w:hAnchor="page" w:x="1612" w:y="924"/>
        <w:numPr>
          <w:ilvl w:val="0"/>
          <w:numId w:val="7"/>
        </w:numPr>
        <w:shd w:val="clear" w:color="auto" w:fill="auto"/>
        <w:tabs>
          <w:tab w:val="left" w:pos="1254"/>
        </w:tabs>
        <w:spacing w:before="0" w:line="317" w:lineRule="exact"/>
        <w:ind w:firstLine="760"/>
      </w:pPr>
      <w:r>
        <w:t>Работник Учреждения, в отношении которого проводится проверка све</w:t>
      </w:r>
      <w:r>
        <w:softHyphen/>
        <w:t>дений, содержащихся в уведомлении, по окон</w:t>
      </w:r>
      <w:r>
        <w:t>чании проверки имеет право озна</w:t>
      </w:r>
      <w:r>
        <w:softHyphen/>
        <w:t>комиться с письменным заключением о ее результатах.</w:t>
      </w:r>
    </w:p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7A18" w:rsidRDefault="00515BB5">
      <w:pPr>
        <w:pStyle w:val="30"/>
        <w:framePr w:w="10037" w:h="4707" w:hRule="exact" w:wrap="none" w:vAnchor="page" w:hAnchor="page" w:x="1561" w:y="903"/>
        <w:shd w:val="clear" w:color="auto" w:fill="auto"/>
        <w:spacing w:before="0" w:line="317" w:lineRule="exact"/>
        <w:ind w:left="7600"/>
        <w:jc w:val="left"/>
      </w:pPr>
      <w:r>
        <w:lastRenderedPageBreak/>
        <w:t>Приложение № 1</w:t>
      </w:r>
    </w:p>
    <w:p w:rsidR="00CE7A18" w:rsidRDefault="00515BB5" w:rsidP="005B3357">
      <w:pPr>
        <w:pStyle w:val="30"/>
        <w:framePr w:w="10037" w:h="4707" w:hRule="exact" w:wrap="none" w:vAnchor="page" w:hAnchor="page" w:x="1561" w:y="903"/>
        <w:shd w:val="clear" w:color="auto" w:fill="auto"/>
        <w:spacing w:before="0" w:after="570" w:line="317" w:lineRule="exact"/>
        <w:ind w:left="4160" w:firstLine="93"/>
        <w:jc w:val="left"/>
      </w:pPr>
      <w:r>
        <w:t>к Порядку уведомления представителя нанимателя о фактах обращения</w:t>
      </w:r>
      <w:r w:rsidR="005B3357">
        <w:t xml:space="preserve"> в целях склонения работников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 к </w:t>
      </w:r>
      <w:r>
        <w:t>совершению коррупционных правонарушений</w:t>
      </w:r>
    </w:p>
    <w:p w:rsidR="00CE7A18" w:rsidRDefault="00515BB5">
      <w:pPr>
        <w:pStyle w:val="30"/>
        <w:framePr w:w="10037" w:h="4707" w:hRule="exact" w:wrap="none" w:vAnchor="page" w:hAnchor="page" w:x="1561" w:y="903"/>
        <w:shd w:val="clear" w:color="auto" w:fill="auto"/>
        <w:spacing w:before="0" w:after="298" w:line="280" w:lineRule="exact"/>
        <w:ind w:left="40"/>
        <w:jc w:val="center"/>
      </w:pPr>
      <w:r>
        <w:t>УВЕДОМЛЕНИЕ</w:t>
      </w:r>
    </w:p>
    <w:p w:rsidR="00CE7A18" w:rsidRDefault="00515BB5">
      <w:pPr>
        <w:pStyle w:val="30"/>
        <w:framePr w:w="10037" w:h="4707" w:hRule="exact" w:wrap="none" w:vAnchor="page" w:hAnchor="page" w:x="1561" w:y="903"/>
        <w:shd w:val="clear" w:color="auto" w:fill="auto"/>
        <w:spacing w:before="0" w:line="317" w:lineRule="exact"/>
        <w:ind w:firstLine="740"/>
        <w:jc w:val="left"/>
      </w:pPr>
      <w:r>
        <w:t>В соответствии со статьей 9 Федерального зак</w:t>
      </w:r>
      <w:r w:rsidR="005B3357">
        <w:t>она Российской Федерации от 2502</w:t>
      </w:r>
      <w:r>
        <w:t>.2008 г. № 273- ФЗ «О противодействии коррупции» (далее - Закона)</w:t>
      </w:r>
    </w:p>
    <w:p w:rsidR="00CE7A18" w:rsidRDefault="00515BB5">
      <w:pPr>
        <w:pStyle w:val="10"/>
        <w:framePr w:w="10037" w:h="4707" w:hRule="exact" w:wrap="none" w:vAnchor="page" w:hAnchor="page" w:x="1561" w:y="903"/>
        <w:shd w:val="clear" w:color="auto" w:fill="auto"/>
        <w:tabs>
          <w:tab w:val="left" w:leader="underscore" w:pos="9994"/>
        </w:tabs>
        <w:ind w:left="740"/>
      </w:pPr>
      <w:bookmarkStart w:id="0" w:name="bookmark0"/>
      <w:r>
        <w:rPr>
          <w:rStyle w:val="11"/>
          <w:i/>
          <w:iCs/>
        </w:rPr>
        <w:t>Я,</w:t>
      </w:r>
      <w:r>
        <w:rPr>
          <w:rStyle w:val="1TimesNewRoman10pt0pt"/>
          <w:rFonts w:eastAsia="Franklin Gothic Heavy"/>
        </w:rPr>
        <w:tab/>
      </w:r>
      <w:bookmarkEnd w:id="0"/>
    </w:p>
    <w:p w:rsidR="00CE7A18" w:rsidRDefault="00515BB5">
      <w:pPr>
        <w:pStyle w:val="40"/>
        <w:framePr w:w="10037" w:h="4707" w:hRule="exact" w:wrap="none" w:vAnchor="page" w:hAnchor="page" w:x="1561" w:y="903"/>
        <w:shd w:val="clear" w:color="auto" w:fill="auto"/>
        <w:spacing w:after="0" w:line="180" w:lineRule="exact"/>
        <w:ind w:left="4300"/>
      </w:pPr>
      <w:r>
        <w:t>(фамилия, имя, отчество)</w:t>
      </w:r>
    </w:p>
    <w:p w:rsidR="00CE7A18" w:rsidRDefault="00515BB5">
      <w:pPr>
        <w:pStyle w:val="30"/>
        <w:framePr w:w="10037" w:h="4707" w:hRule="exact" w:wrap="none" w:vAnchor="page" w:hAnchor="page" w:x="1561" w:y="903"/>
        <w:shd w:val="clear" w:color="auto" w:fill="auto"/>
        <w:spacing w:before="0" w:line="280" w:lineRule="exact"/>
        <w:ind w:left="740"/>
      </w:pPr>
      <w:r>
        <w:t xml:space="preserve">настоящим уведомляю об обращении </w:t>
      </w:r>
      <w:r>
        <w:t>ко мне</w:t>
      </w:r>
    </w:p>
    <w:p w:rsidR="00CE7A18" w:rsidRDefault="00515BB5">
      <w:pPr>
        <w:pStyle w:val="40"/>
        <w:framePr w:w="10037" w:h="245" w:hRule="exact" w:wrap="none" w:vAnchor="page" w:hAnchor="page" w:x="1561" w:y="6239"/>
        <w:shd w:val="clear" w:color="auto" w:fill="auto"/>
        <w:spacing w:after="0" w:line="180" w:lineRule="exact"/>
        <w:ind w:left="40"/>
        <w:jc w:val="center"/>
      </w:pPr>
      <w:r>
        <w:t>(дата, время и место)</w:t>
      </w:r>
    </w:p>
    <w:p w:rsidR="00CE7A18" w:rsidRDefault="00515BB5">
      <w:pPr>
        <w:pStyle w:val="30"/>
        <w:framePr w:wrap="none" w:vAnchor="page" w:hAnchor="page" w:x="1570" w:y="6452"/>
        <w:shd w:val="clear" w:color="auto" w:fill="auto"/>
        <w:spacing w:before="0" w:line="280" w:lineRule="exact"/>
        <w:jc w:val="left"/>
      </w:pPr>
      <w:r>
        <w:t>гр.</w:t>
      </w:r>
    </w:p>
    <w:p w:rsidR="00CE7A18" w:rsidRDefault="00515BB5">
      <w:pPr>
        <w:pStyle w:val="40"/>
        <w:framePr w:wrap="none" w:vAnchor="page" w:hAnchor="page" w:x="5468" w:y="6786"/>
        <w:shd w:val="clear" w:color="auto" w:fill="auto"/>
        <w:spacing w:after="0" w:line="180" w:lineRule="exact"/>
      </w:pPr>
      <w:r>
        <w:t>(фамилия, имя, отчество)</w:t>
      </w:r>
    </w:p>
    <w:p w:rsidR="00CE7A18" w:rsidRDefault="00515BB5">
      <w:pPr>
        <w:pStyle w:val="30"/>
        <w:framePr w:wrap="none" w:vAnchor="page" w:hAnchor="page" w:x="1561" w:y="7013"/>
        <w:shd w:val="clear" w:color="auto" w:fill="auto"/>
        <w:spacing w:before="0" w:line="280" w:lineRule="exact"/>
      </w:pPr>
      <w:r>
        <w:t>в целях склонения меня к совершению коррупционных действий, а именно:</w:t>
      </w:r>
    </w:p>
    <w:p w:rsidR="00CE7A18" w:rsidRDefault="00515BB5">
      <w:pPr>
        <w:pStyle w:val="40"/>
        <w:framePr w:w="10037" w:h="475" w:hRule="exact" w:wrap="none" w:vAnchor="page" w:hAnchor="page" w:x="1561" w:y="8629"/>
        <w:shd w:val="clear" w:color="auto" w:fill="auto"/>
        <w:spacing w:after="14" w:line="180" w:lineRule="exact"/>
        <w:ind w:left="220"/>
      </w:pPr>
      <w:proofErr w:type="gramStart"/>
      <w:r>
        <w:t>(в произвольной форме изложить информацию об обстоятельствах обращения в целях склонения к совершению</w:t>
      </w:r>
      <w:proofErr w:type="gramEnd"/>
    </w:p>
    <w:p w:rsidR="00CE7A18" w:rsidRDefault="00515BB5">
      <w:pPr>
        <w:pStyle w:val="40"/>
        <w:framePr w:w="10037" w:h="475" w:hRule="exact" w:wrap="none" w:vAnchor="page" w:hAnchor="page" w:x="1561" w:y="8629"/>
        <w:shd w:val="clear" w:color="auto" w:fill="auto"/>
        <w:spacing w:after="0" w:line="180" w:lineRule="exact"/>
        <w:ind w:right="20"/>
        <w:jc w:val="center"/>
      </w:pPr>
      <w:r>
        <w:t>коррупционных действий)</w:t>
      </w:r>
    </w:p>
    <w:p w:rsidR="00CE7A18" w:rsidRDefault="00515BB5">
      <w:pPr>
        <w:pStyle w:val="30"/>
        <w:framePr w:w="10037" w:h="565" w:hRule="exact" w:wrap="none" w:vAnchor="page" w:hAnchor="page" w:x="1561" w:y="9404"/>
        <w:shd w:val="clear" w:color="auto" w:fill="auto"/>
        <w:tabs>
          <w:tab w:val="left" w:leader="underscore" w:pos="698"/>
          <w:tab w:val="left" w:leader="underscore" w:pos="3000"/>
          <w:tab w:val="left" w:leader="underscore" w:pos="3840"/>
          <w:tab w:val="left" w:leader="underscore" w:pos="6792"/>
        </w:tabs>
        <w:spacing w:before="0" w:line="280" w:lineRule="exact"/>
      </w:pPr>
      <w:r>
        <w:t>«</w:t>
      </w:r>
      <w:r>
        <w:tab/>
      </w:r>
      <w:r>
        <w:t>»</w:t>
      </w:r>
      <w:r>
        <w:tab/>
        <w:t>20</w:t>
      </w:r>
      <w:r>
        <w:tab/>
        <w:t xml:space="preserve">г. </w:t>
      </w:r>
      <w:r>
        <w:tab/>
      </w:r>
    </w:p>
    <w:p w:rsidR="00CE7A18" w:rsidRDefault="00515BB5">
      <w:pPr>
        <w:pStyle w:val="40"/>
        <w:framePr w:w="10037" w:h="565" w:hRule="exact" w:wrap="none" w:vAnchor="page" w:hAnchor="page" w:x="1561" w:y="9404"/>
        <w:shd w:val="clear" w:color="auto" w:fill="auto"/>
        <w:spacing w:after="0" w:line="180" w:lineRule="exact"/>
        <w:ind w:left="6000"/>
      </w:pPr>
      <w:r>
        <w:t>(подпись)</w:t>
      </w:r>
    </w:p>
    <w:p w:rsidR="00CE7A18" w:rsidRDefault="00515BB5">
      <w:pPr>
        <w:pStyle w:val="30"/>
        <w:framePr w:w="10037" w:h="1248" w:hRule="exact" w:wrap="none" w:vAnchor="page" w:hAnchor="page" w:x="1561" w:y="10892"/>
        <w:shd w:val="clear" w:color="auto" w:fill="auto"/>
        <w:tabs>
          <w:tab w:val="left" w:leader="underscore" w:pos="698"/>
          <w:tab w:val="left" w:leader="underscore" w:pos="2587"/>
          <w:tab w:val="left" w:leader="underscore" w:pos="3355"/>
        </w:tabs>
        <w:spacing w:before="0" w:line="322" w:lineRule="exact"/>
        <w:ind w:right="6060"/>
        <w:jc w:val="left"/>
      </w:pPr>
      <w:r>
        <w:t>Уведомление зарегистрировано в Журнале регистрации «</w:t>
      </w:r>
      <w:r>
        <w:tab/>
        <w:t>»</w:t>
      </w:r>
      <w:r>
        <w:tab/>
        <w:t>20</w:t>
      </w:r>
      <w:r>
        <w:tab/>
        <w:t>г. №</w:t>
      </w:r>
    </w:p>
    <w:p w:rsidR="00CE7A18" w:rsidRDefault="00515BB5">
      <w:pPr>
        <w:pStyle w:val="40"/>
        <w:framePr w:w="10037" w:h="1248" w:hRule="exact" w:wrap="none" w:vAnchor="page" w:hAnchor="page" w:x="1561" w:y="10892"/>
        <w:shd w:val="clear" w:color="auto" w:fill="auto"/>
        <w:spacing w:after="0" w:line="180" w:lineRule="exact"/>
        <w:jc w:val="both"/>
      </w:pPr>
      <w:r>
        <w:t>(Ф. И.О., должность ответственного лица)</w:t>
      </w:r>
    </w:p>
    <w:p w:rsidR="00CE7A18" w:rsidRDefault="00515BB5">
      <w:pPr>
        <w:pStyle w:val="40"/>
        <w:framePr w:w="10037" w:h="941" w:hRule="exact" w:wrap="none" w:vAnchor="page" w:hAnchor="page" w:x="1561" w:y="15263"/>
        <w:shd w:val="clear" w:color="auto" w:fill="auto"/>
        <w:spacing w:after="0" w:line="180" w:lineRule="exact"/>
        <w:jc w:val="both"/>
      </w:pPr>
      <w:r>
        <w:t>Примечание:</w:t>
      </w:r>
    </w:p>
    <w:p w:rsidR="00CE7A18" w:rsidRDefault="00515BB5">
      <w:pPr>
        <w:pStyle w:val="40"/>
        <w:framePr w:w="10037" w:h="941" w:hRule="exact" w:wrap="none" w:vAnchor="page" w:hAnchor="page" w:x="1561" w:y="15263"/>
        <w:shd w:val="clear" w:color="auto" w:fill="auto"/>
        <w:spacing w:after="0" w:line="235" w:lineRule="exact"/>
        <w:jc w:val="both"/>
      </w:pPr>
      <w:r>
        <w:t xml:space="preserve">В случае направления работником Учреждения информации, содержащейся в настоящем уведомлении, в органы прокуратуры или </w:t>
      </w:r>
      <w:r>
        <w:t>другие государственные органы необходимо указать это обстоятельство в настоящем уведомле</w:t>
      </w:r>
      <w:r>
        <w:softHyphen/>
        <w:t>нии с указанием наименований соответствующих органов, куда направлена информация.</w:t>
      </w:r>
    </w:p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7A18" w:rsidRDefault="00515BB5">
      <w:pPr>
        <w:pStyle w:val="30"/>
        <w:framePr w:w="9830" w:h="1999" w:hRule="exact" w:wrap="none" w:vAnchor="page" w:hAnchor="page" w:x="1738" w:y="899"/>
        <w:shd w:val="clear" w:color="auto" w:fill="auto"/>
        <w:spacing w:before="0" w:line="322" w:lineRule="exact"/>
        <w:ind w:right="360"/>
        <w:jc w:val="right"/>
      </w:pPr>
      <w:r>
        <w:lastRenderedPageBreak/>
        <w:t>Приложение № 2</w:t>
      </w:r>
    </w:p>
    <w:p w:rsidR="00CE7A18" w:rsidRDefault="00515BB5" w:rsidP="005B3357">
      <w:pPr>
        <w:pStyle w:val="30"/>
        <w:framePr w:w="9830" w:h="1999" w:hRule="exact" w:wrap="none" w:vAnchor="page" w:hAnchor="page" w:x="1738" w:y="899"/>
        <w:shd w:val="clear" w:color="auto" w:fill="auto"/>
        <w:spacing w:before="0" w:line="322" w:lineRule="exact"/>
        <w:ind w:left="3700" w:hanging="14"/>
        <w:jc w:val="left"/>
      </w:pPr>
      <w:r>
        <w:t>к Порядку уведомления представителя нанимателя о</w:t>
      </w:r>
      <w:r>
        <w:t xml:space="preserve"> фактах обращения в целях склонения работников М</w:t>
      </w:r>
      <w:r w:rsidR="005B3357">
        <w:t>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 к совершению коррупционных правонарушений</w:t>
      </w:r>
    </w:p>
    <w:p w:rsidR="00CE7A18" w:rsidRDefault="00515BB5">
      <w:pPr>
        <w:pStyle w:val="30"/>
        <w:framePr w:w="9830" w:h="1338" w:hRule="exact" w:wrap="none" w:vAnchor="page" w:hAnchor="page" w:x="1738" w:y="3481"/>
        <w:shd w:val="clear" w:color="auto" w:fill="auto"/>
        <w:spacing w:before="0" w:line="317" w:lineRule="exact"/>
        <w:ind w:left="40"/>
        <w:jc w:val="center"/>
      </w:pPr>
      <w:r>
        <w:t>ЖУРНАЛ УЧЕТА УВЕДОМЛЕНИЙ</w:t>
      </w:r>
    </w:p>
    <w:p w:rsidR="00CE7A18" w:rsidRDefault="00515BB5">
      <w:pPr>
        <w:pStyle w:val="30"/>
        <w:framePr w:w="9830" w:h="1338" w:hRule="exact" w:wrap="none" w:vAnchor="page" w:hAnchor="page" w:x="1738" w:y="3481"/>
        <w:shd w:val="clear" w:color="auto" w:fill="auto"/>
        <w:spacing w:before="0" w:line="317" w:lineRule="exact"/>
        <w:ind w:left="40"/>
        <w:jc w:val="center"/>
      </w:pPr>
      <w:r>
        <w:t>о случаях склонения работника к совершению коррупционных правонарушений</w:t>
      </w:r>
      <w:r>
        <w:br/>
        <w:t>или о ставшей известной работнику</w:t>
      </w:r>
      <w:r>
        <w:t xml:space="preserve"> информации</w:t>
      </w:r>
      <w:r>
        <w:br/>
        <w:t>о случаях совершения коррупционных правонарушений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805"/>
        <w:gridCol w:w="1805"/>
        <w:gridCol w:w="1805"/>
        <w:gridCol w:w="1810"/>
        <w:gridCol w:w="1819"/>
      </w:tblGrid>
      <w:tr w:rsidR="00CE7A18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line="230" w:lineRule="exact"/>
            </w:pPr>
            <w:r>
              <w:rPr>
                <w:rStyle w:val="4115pt"/>
              </w:rPr>
              <w:t>№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before="60" w:after="0" w:line="230" w:lineRule="exact"/>
            </w:pPr>
            <w:proofErr w:type="gramStart"/>
            <w:r>
              <w:rPr>
                <w:rStyle w:val="4115pt"/>
              </w:rPr>
              <w:t>п</w:t>
            </w:r>
            <w:proofErr w:type="gramEnd"/>
            <w:r>
              <w:rPr>
                <w:rStyle w:val="4115pt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8" w:lineRule="exact"/>
              <w:jc w:val="center"/>
            </w:pPr>
            <w:r>
              <w:rPr>
                <w:rStyle w:val="4115pt"/>
              </w:rPr>
              <w:t>Дата подачи уве</w:t>
            </w:r>
            <w:r>
              <w:rPr>
                <w:rStyle w:val="4115pt"/>
              </w:rPr>
              <w:softHyphen/>
              <w:t>домления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4" w:lineRule="exact"/>
              <w:jc w:val="center"/>
            </w:pPr>
            <w:r>
              <w:rPr>
                <w:rStyle w:val="4115pt"/>
              </w:rPr>
              <w:t>Ф.И.О.,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4" w:lineRule="exact"/>
              <w:jc w:val="center"/>
            </w:pPr>
            <w:r>
              <w:rPr>
                <w:rStyle w:val="4115pt"/>
              </w:rPr>
              <w:t>должность лица, подавшего уведомление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8" w:lineRule="exact"/>
              <w:jc w:val="center"/>
            </w:pPr>
            <w:r>
              <w:rPr>
                <w:rStyle w:val="4115pt"/>
              </w:rPr>
              <w:t>Краткое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8" w:lineRule="exact"/>
              <w:jc w:val="center"/>
            </w:pPr>
            <w:r>
              <w:rPr>
                <w:rStyle w:val="4115pt"/>
              </w:rPr>
              <w:t>содержание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8" w:lineRule="exact"/>
              <w:jc w:val="center"/>
            </w:pPr>
            <w:r>
              <w:rPr>
                <w:rStyle w:val="4115pt"/>
              </w:rPr>
              <w:t>уведомления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4" w:lineRule="exact"/>
              <w:jc w:val="center"/>
            </w:pPr>
            <w:r>
              <w:rPr>
                <w:rStyle w:val="4115pt"/>
              </w:rPr>
              <w:t>Ф.И.О.,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4" w:lineRule="exact"/>
              <w:ind w:left="260" w:hanging="260"/>
            </w:pPr>
            <w:r>
              <w:rPr>
                <w:rStyle w:val="4115pt"/>
              </w:rPr>
              <w:t>должность лица, принявшего уведомление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8" w:lineRule="exact"/>
              <w:jc w:val="center"/>
            </w:pPr>
            <w:r>
              <w:rPr>
                <w:rStyle w:val="4115pt"/>
              </w:rPr>
              <w:t>подпись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8" w:lineRule="exact"/>
              <w:ind w:left="180"/>
            </w:pPr>
            <w:r>
              <w:rPr>
                <w:rStyle w:val="4115pt"/>
              </w:rPr>
              <w:t>должностного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78" w:lineRule="exact"/>
              <w:jc w:val="center"/>
            </w:pPr>
            <w:r>
              <w:rPr>
                <w:rStyle w:val="4115pt"/>
              </w:rPr>
              <w:t>лица,</w:t>
            </w:r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120" w:line="230" w:lineRule="exact"/>
              <w:jc w:val="center"/>
            </w:pPr>
            <w:proofErr w:type="gramStart"/>
            <w:r>
              <w:rPr>
                <w:rStyle w:val="4115pt"/>
              </w:rPr>
              <w:t>принявшего</w:t>
            </w:r>
            <w:proofErr w:type="gramEnd"/>
          </w:p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4115pt"/>
              </w:rPr>
              <w:t>уведомление</w:t>
            </w:r>
          </w:p>
        </w:tc>
      </w:tr>
      <w:tr w:rsidR="00CE7A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30" w:lineRule="exact"/>
              <w:ind w:left="240"/>
            </w:pPr>
            <w:r>
              <w:rPr>
                <w:rStyle w:val="4115pt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30" w:lineRule="exact"/>
              <w:jc w:val="center"/>
            </w:pPr>
            <w:r>
              <w:rPr>
                <w:rStyle w:val="4115pt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30" w:lineRule="exact"/>
              <w:jc w:val="center"/>
            </w:pPr>
            <w:r>
              <w:rPr>
                <w:rStyle w:val="4115pt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30" w:lineRule="exact"/>
              <w:jc w:val="center"/>
            </w:pPr>
            <w:r>
              <w:rPr>
                <w:rStyle w:val="4115pt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30" w:lineRule="exact"/>
              <w:jc w:val="center"/>
            </w:pPr>
            <w:r>
              <w:rPr>
                <w:rStyle w:val="4115pt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230" w:lineRule="exact"/>
              <w:jc w:val="center"/>
            </w:pPr>
            <w:r>
              <w:rPr>
                <w:rStyle w:val="4115pt"/>
              </w:rPr>
              <w:t>6</w:t>
            </w:r>
          </w:p>
        </w:tc>
      </w:tr>
      <w:tr w:rsidR="00CE7A1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</w:tr>
      <w:tr w:rsidR="00CE7A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A18" w:rsidRDefault="00515BB5">
            <w:pPr>
              <w:pStyle w:val="40"/>
              <w:framePr w:w="9590" w:h="2760" w:wrap="none" w:vAnchor="page" w:hAnchor="page" w:x="1781" w:y="5414"/>
              <w:shd w:val="clear" w:color="auto" w:fill="auto"/>
              <w:spacing w:after="0" w:line="90" w:lineRule="exact"/>
              <w:ind w:left="600"/>
            </w:pPr>
            <w:r>
              <w:rPr>
                <w:rStyle w:val="445pt"/>
              </w:rPr>
              <w:t>ф</w:t>
            </w:r>
          </w:p>
        </w:tc>
      </w:tr>
      <w:tr w:rsidR="00CE7A1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A18" w:rsidRDefault="00CE7A18">
            <w:pPr>
              <w:framePr w:w="9590" w:h="2760" w:wrap="none" w:vAnchor="page" w:hAnchor="page" w:x="1781" w:y="5414"/>
              <w:rPr>
                <w:sz w:val="10"/>
                <w:szCs w:val="10"/>
              </w:rPr>
            </w:pPr>
          </w:p>
        </w:tc>
      </w:tr>
    </w:tbl>
    <w:p w:rsidR="00CE7A18" w:rsidRDefault="00CE7A18">
      <w:pPr>
        <w:rPr>
          <w:sz w:val="2"/>
          <w:szCs w:val="2"/>
        </w:rPr>
        <w:sectPr w:rsidR="00CE7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7A18" w:rsidRDefault="00CE7A18">
      <w:pPr>
        <w:framePr w:wrap="none" w:vAnchor="page" w:hAnchor="page" w:x="7214" w:y="296"/>
      </w:pPr>
    </w:p>
    <w:p w:rsidR="00CE7A18" w:rsidRDefault="00CE7A18">
      <w:pPr>
        <w:pStyle w:val="a7"/>
        <w:framePr w:wrap="none" w:vAnchor="page" w:hAnchor="page" w:x="9023" w:y="451"/>
        <w:shd w:val="clear" w:color="auto" w:fill="auto"/>
        <w:spacing w:line="170" w:lineRule="exact"/>
      </w:pPr>
    </w:p>
    <w:p w:rsidR="00CE7A18" w:rsidRDefault="00515BB5">
      <w:pPr>
        <w:pStyle w:val="20"/>
        <w:framePr w:w="9806" w:h="1177" w:hRule="exact" w:wrap="none" w:vAnchor="page" w:hAnchor="page" w:x="1799" w:y="1348"/>
        <w:shd w:val="clear" w:color="auto" w:fill="auto"/>
        <w:ind w:right="20"/>
      </w:pPr>
      <w:r>
        <w:t>Российская Федерация</w:t>
      </w:r>
      <w:r>
        <w:br/>
        <w:t>Новгородская область</w:t>
      </w:r>
    </w:p>
    <w:p w:rsidR="00CE7A18" w:rsidRDefault="005B3357">
      <w:pPr>
        <w:pStyle w:val="20"/>
        <w:framePr w:w="9806" w:h="1177" w:hRule="exact" w:wrap="none" w:vAnchor="page" w:hAnchor="page" w:x="1799" w:y="1348"/>
        <w:shd w:val="clear" w:color="auto" w:fill="auto"/>
        <w:spacing w:line="317" w:lineRule="exact"/>
        <w:ind w:right="20"/>
      </w:pPr>
      <w:r>
        <w:t>МУНИЦИПАЛЬНОЕ БЮДЖЕТНОЕ</w:t>
      </w:r>
      <w:r w:rsidR="00515BB5">
        <w:t xml:space="preserve"> УЧРЕЖДЕНИЕ</w:t>
      </w:r>
      <w:r w:rsidR="00515BB5">
        <w:br/>
        <w:t>«ПАРФИНСКОЕ ГОРОДСКОЕ ХОЗЯЙСТВО»</w:t>
      </w:r>
    </w:p>
    <w:p w:rsidR="00CE7A18" w:rsidRDefault="00515BB5">
      <w:pPr>
        <w:pStyle w:val="24"/>
        <w:framePr w:w="9806" w:h="2372" w:hRule="exact" w:wrap="none" w:vAnchor="page" w:hAnchor="page" w:x="1799" w:y="6984"/>
        <w:shd w:val="clear" w:color="auto" w:fill="auto"/>
        <w:spacing w:before="0"/>
        <w:ind w:right="20"/>
      </w:pPr>
      <w:bookmarkStart w:id="1" w:name="bookmark1"/>
      <w:r>
        <w:t>ЖУРНАЛ УЧЕТА УВЕДОМЛЕНИЙ</w:t>
      </w:r>
      <w:bookmarkEnd w:id="1"/>
    </w:p>
    <w:p w:rsidR="005B3357" w:rsidRDefault="00515BB5">
      <w:pPr>
        <w:pStyle w:val="50"/>
        <w:framePr w:w="9806" w:h="2372" w:hRule="exact" w:wrap="none" w:vAnchor="page" w:hAnchor="page" w:x="1799" w:y="6984"/>
        <w:shd w:val="clear" w:color="auto" w:fill="auto"/>
        <w:ind w:right="20"/>
      </w:pPr>
      <w:r>
        <w:t xml:space="preserve">о случаях склонения работника к совершению </w:t>
      </w:r>
    </w:p>
    <w:p w:rsidR="00CE7A18" w:rsidRDefault="005B3357">
      <w:pPr>
        <w:pStyle w:val="50"/>
        <w:framePr w:w="9806" w:h="2372" w:hRule="exact" w:wrap="none" w:vAnchor="page" w:hAnchor="page" w:x="1799" w:y="6984"/>
        <w:shd w:val="clear" w:color="auto" w:fill="auto"/>
        <w:ind w:right="20"/>
      </w:pPr>
      <w:r>
        <w:t>коррупци</w:t>
      </w:r>
      <w:bookmarkStart w:id="2" w:name="_GoBack"/>
      <w:bookmarkEnd w:id="2"/>
      <w:r w:rsidR="00515BB5">
        <w:t xml:space="preserve">онных правонарушений или </w:t>
      </w:r>
      <w:proofErr w:type="gramStart"/>
      <w:r w:rsidR="00515BB5">
        <w:t>о</w:t>
      </w:r>
      <w:proofErr w:type="gramEnd"/>
      <w:r w:rsidR="00515BB5">
        <w:t xml:space="preserve"> ставшей известной</w:t>
      </w:r>
    </w:p>
    <w:p w:rsidR="00CE7A18" w:rsidRDefault="00515BB5">
      <w:pPr>
        <w:pStyle w:val="50"/>
        <w:framePr w:w="9806" w:h="2372" w:hRule="exact" w:wrap="none" w:vAnchor="page" w:hAnchor="page" w:x="1799" w:y="6984"/>
        <w:shd w:val="clear" w:color="auto" w:fill="auto"/>
        <w:ind w:right="20"/>
      </w:pPr>
      <w:r>
        <w:t>работнику информации</w:t>
      </w:r>
    </w:p>
    <w:p w:rsidR="00CE7A18" w:rsidRDefault="00515BB5">
      <w:pPr>
        <w:pStyle w:val="50"/>
        <w:framePr w:w="9806" w:h="2372" w:hRule="exact" w:wrap="none" w:vAnchor="page" w:hAnchor="page" w:x="1799" w:y="6984"/>
        <w:shd w:val="clear" w:color="auto" w:fill="auto"/>
        <w:jc w:val="left"/>
      </w:pPr>
      <w:r>
        <w:t>о случаях совершения коррупционных правонарушений</w:t>
      </w:r>
    </w:p>
    <w:p w:rsidR="00CE7A18" w:rsidRDefault="00CE7A18">
      <w:pPr>
        <w:rPr>
          <w:sz w:val="2"/>
          <w:szCs w:val="2"/>
        </w:rPr>
      </w:pPr>
    </w:p>
    <w:sectPr w:rsidR="00CE7A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B5" w:rsidRDefault="00515BB5">
      <w:r>
        <w:separator/>
      </w:r>
    </w:p>
  </w:endnote>
  <w:endnote w:type="continuationSeparator" w:id="0">
    <w:p w:rsidR="00515BB5" w:rsidRDefault="0051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B5" w:rsidRDefault="00515BB5"/>
  </w:footnote>
  <w:footnote w:type="continuationSeparator" w:id="0">
    <w:p w:rsidR="00515BB5" w:rsidRDefault="00515B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C8B"/>
    <w:multiLevelType w:val="multilevel"/>
    <w:tmpl w:val="56C2D4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540D0"/>
    <w:multiLevelType w:val="multilevel"/>
    <w:tmpl w:val="5A862C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95E2C"/>
    <w:multiLevelType w:val="multilevel"/>
    <w:tmpl w:val="02E439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E7156"/>
    <w:multiLevelType w:val="multilevel"/>
    <w:tmpl w:val="9258D53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F74AF"/>
    <w:multiLevelType w:val="multilevel"/>
    <w:tmpl w:val="62DC024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A3C67"/>
    <w:multiLevelType w:val="multilevel"/>
    <w:tmpl w:val="FDB6FA5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970B8"/>
    <w:multiLevelType w:val="multilevel"/>
    <w:tmpl w:val="289E7A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18"/>
    <w:rsid w:val="002207C2"/>
    <w:rsid w:val="00515BB5"/>
    <w:rsid w:val="005B3357"/>
    <w:rsid w:val="00C571C8"/>
    <w:rsid w:val="00C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TimesNewRoman10pt0pt">
    <w:name w:val="Заголовок №1 + Times New Roman;10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5pt">
    <w:name w:val="Основной текст (4) + 11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45pt">
    <w:name w:val="Основной текст (4) + 4;5 pt;Не полужирный;Курсив;Малые прописные"/>
    <w:basedOn w:val="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2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3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560" w:line="461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TimesNewRoman10pt0pt">
    <w:name w:val="Заголовок №1 + Times New Roman;10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5pt">
    <w:name w:val="Основной текст (4) + 11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45pt">
    <w:name w:val="Основной текст (4) + 4;5 pt;Не полужирный;Курсив;Малые прописные"/>
    <w:basedOn w:val="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2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3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560" w:line="461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5008-78AE-4F19-A334-0227D865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2023-09-21T13:49:00Z</cp:lastPrinted>
  <dcterms:created xsi:type="dcterms:W3CDTF">2023-09-21T13:57:00Z</dcterms:created>
  <dcterms:modified xsi:type="dcterms:W3CDTF">2023-09-21T13:57:00Z</dcterms:modified>
</cp:coreProperties>
</file>