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AF" w:rsidRDefault="003076AF" w:rsidP="003076AF">
      <w:pPr>
        <w:suppressAutoHyphens/>
        <w:spacing w:line="256" w:lineRule="auto"/>
        <w:jc w:val="right"/>
        <w:rPr>
          <w:color w:val="000000"/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936DCD" w:rsidRPr="00656C94" w:rsidRDefault="003076AF" w:rsidP="00656C94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проведении оценки регулирующего воздействия</w:t>
      </w:r>
      <w:r w:rsidR="00936DCD">
        <w:rPr>
          <w:b/>
          <w:sz w:val="28"/>
          <w:szCs w:val="28"/>
        </w:rPr>
        <w:t xml:space="preserve"> </w:t>
      </w:r>
      <w:r w:rsidR="002C5EF1">
        <w:rPr>
          <w:b/>
          <w:sz w:val="28"/>
          <w:szCs w:val="28"/>
        </w:rPr>
        <w:t xml:space="preserve">проекта </w:t>
      </w:r>
      <w:r w:rsidR="002C5EF1" w:rsidRPr="007A273C">
        <w:rPr>
          <w:color w:val="000000"/>
          <w:sz w:val="28"/>
          <w:szCs w:val="28"/>
        </w:rPr>
        <w:t xml:space="preserve"> </w:t>
      </w:r>
      <w:r w:rsidR="002C5EF1" w:rsidRPr="00E11AE4">
        <w:rPr>
          <w:b/>
          <w:color w:val="000000"/>
          <w:sz w:val="28"/>
          <w:szCs w:val="28"/>
        </w:rPr>
        <w:t xml:space="preserve">постановления Администрации Парфинского муниципального района </w:t>
      </w:r>
      <w:r w:rsidR="00844843" w:rsidRPr="004F5573">
        <w:rPr>
          <w:b/>
          <w:color w:val="000000"/>
          <w:sz w:val="28"/>
          <w:szCs w:val="28"/>
        </w:rPr>
        <w:t>«</w:t>
      </w:r>
      <w:r w:rsidR="00844843" w:rsidRPr="00084CF5">
        <w:rPr>
          <w:b/>
          <w:sz w:val="28"/>
          <w:szCs w:val="28"/>
        </w:rPr>
        <w:t xml:space="preserve">Об </w:t>
      </w:r>
      <w:r w:rsidR="00844843" w:rsidRPr="004F5573">
        <w:rPr>
          <w:b/>
          <w:sz w:val="28"/>
          <w:szCs w:val="28"/>
        </w:rPr>
        <w:t>утверждении</w:t>
      </w:r>
      <w:r w:rsidR="00844843" w:rsidRPr="00084CF5">
        <w:rPr>
          <w:b/>
          <w:sz w:val="28"/>
          <w:szCs w:val="28"/>
        </w:rPr>
        <w:t xml:space="preserve"> Порядка разработки и утверждения схемы размещения нестационарных торговых объектов на земельных участках, в зданиях, строениях, сооружениях </w:t>
      </w:r>
      <w:r w:rsidR="00844843" w:rsidRPr="004F5573">
        <w:rPr>
          <w:b/>
          <w:sz w:val="28"/>
          <w:szCs w:val="28"/>
        </w:rPr>
        <w:t>на территории Парфинского муниципального района»</w:t>
      </w:r>
      <w:r w:rsidR="00656C94" w:rsidRPr="00656C94">
        <w:rPr>
          <w:b/>
          <w:sz w:val="28"/>
          <w:szCs w:val="28"/>
        </w:rPr>
        <w:t xml:space="preserve"> (далее – проект постановления)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публичного обсуждения проекта </w:t>
      </w:r>
      <w:r w:rsidR="003F0C3B">
        <w:rPr>
          <w:sz w:val="28"/>
          <w:szCs w:val="28"/>
        </w:rPr>
        <w:t>постановления</w:t>
      </w:r>
      <w:r>
        <w:rPr>
          <w:sz w:val="28"/>
          <w:szCs w:val="28"/>
        </w:rPr>
        <w:t>:</w:t>
      </w:r>
    </w:p>
    <w:p w:rsidR="003076AF" w:rsidRDefault="00936DCD" w:rsidP="003076AF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44843">
        <w:rPr>
          <w:sz w:val="28"/>
          <w:szCs w:val="28"/>
        </w:rPr>
        <w:t>31</w:t>
      </w:r>
      <w:r w:rsidR="00656C94">
        <w:rPr>
          <w:sz w:val="28"/>
          <w:szCs w:val="28"/>
        </w:rPr>
        <w:t xml:space="preserve"> </w:t>
      </w:r>
      <w:r w:rsidR="0084484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844843">
        <w:rPr>
          <w:sz w:val="28"/>
          <w:szCs w:val="28"/>
        </w:rPr>
        <w:t>20</w:t>
      </w:r>
      <w:r w:rsidR="003076AF">
        <w:rPr>
          <w:sz w:val="28"/>
          <w:szCs w:val="28"/>
        </w:rPr>
        <w:t xml:space="preserve"> г. по </w:t>
      </w:r>
      <w:r w:rsidR="00844843">
        <w:rPr>
          <w:sz w:val="28"/>
          <w:szCs w:val="28"/>
        </w:rPr>
        <w:t>28</w:t>
      </w:r>
      <w:r w:rsidR="002C5EF1">
        <w:rPr>
          <w:sz w:val="28"/>
          <w:szCs w:val="28"/>
        </w:rPr>
        <w:t xml:space="preserve"> </w:t>
      </w:r>
      <w:r w:rsidR="0084484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844843">
        <w:rPr>
          <w:sz w:val="28"/>
          <w:szCs w:val="28"/>
        </w:rPr>
        <w:t>20</w:t>
      </w:r>
      <w:r w:rsidR="003076AF">
        <w:rPr>
          <w:sz w:val="28"/>
          <w:szCs w:val="28"/>
        </w:rPr>
        <w:t>г.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1.Общая информация.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B6D9C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Разработчик: </w:t>
      </w:r>
      <w:r w:rsidR="00936DCD">
        <w:rPr>
          <w:sz w:val="28"/>
          <w:szCs w:val="28"/>
        </w:rPr>
        <w:t>управление экономического развития, сельского хозяйства и природопользования Администрации муниципального района</w:t>
      </w:r>
      <w:r w:rsidR="003F0C3B">
        <w:rPr>
          <w:sz w:val="28"/>
          <w:szCs w:val="28"/>
        </w:rPr>
        <w:t>.</w:t>
      </w:r>
    </w:p>
    <w:p w:rsidR="00936DCD" w:rsidRDefault="003076AF" w:rsidP="00936DCD">
      <w:pPr>
        <w:suppressAutoHyphens/>
        <w:jc w:val="both"/>
        <w:rPr>
          <w:color w:val="000000"/>
          <w:sz w:val="28"/>
          <w:szCs w:val="28"/>
        </w:rPr>
      </w:pPr>
      <w:r w:rsidRPr="00FB6D9C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Вид и наименование проекта акта</w:t>
      </w:r>
      <w:r w:rsidR="003F0C3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C5EF1">
        <w:rPr>
          <w:b/>
          <w:sz w:val="28"/>
          <w:szCs w:val="28"/>
        </w:rPr>
        <w:t xml:space="preserve"> </w:t>
      </w:r>
      <w:r w:rsidR="002C5EF1" w:rsidRPr="007A273C">
        <w:rPr>
          <w:color w:val="000000"/>
          <w:sz w:val="28"/>
          <w:szCs w:val="28"/>
        </w:rPr>
        <w:t xml:space="preserve"> </w:t>
      </w:r>
      <w:r w:rsidR="002C5EF1" w:rsidRPr="002C5EF1">
        <w:rPr>
          <w:color w:val="000000"/>
          <w:sz w:val="28"/>
          <w:szCs w:val="28"/>
        </w:rPr>
        <w:t xml:space="preserve">постановление Администрации Парфинского муниципального района </w:t>
      </w:r>
      <w:r w:rsidR="00844843" w:rsidRPr="00844843">
        <w:rPr>
          <w:color w:val="000000"/>
          <w:sz w:val="28"/>
          <w:szCs w:val="28"/>
        </w:rPr>
        <w:t>«</w:t>
      </w:r>
      <w:r w:rsidR="00844843" w:rsidRPr="00844843">
        <w:rPr>
          <w:sz w:val="28"/>
          <w:szCs w:val="28"/>
        </w:rPr>
        <w:t>Об утверждении Порядка разработки и утверждения схемы размещения нестационарных торговых объектов на земельных участках, в зданиях, строениях, сооружениях на территории Парфинского муниципального района»</w:t>
      </w:r>
      <w:r w:rsidR="003F0C3B" w:rsidRPr="002C5EF1">
        <w:rPr>
          <w:sz w:val="28"/>
          <w:szCs w:val="28"/>
        </w:rPr>
        <w:t xml:space="preserve"> </w:t>
      </w:r>
      <w:r w:rsidR="003F0C3B" w:rsidRPr="00074570">
        <w:rPr>
          <w:sz w:val="28"/>
          <w:szCs w:val="28"/>
        </w:rPr>
        <w:t xml:space="preserve">(далее – проект </w:t>
      </w:r>
      <w:r w:rsidR="003F0C3B">
        <w:rPr>
          <w:sz w:val="28"/>
          <w:szCs w:val="28"/>
        </w:rPr>
        <w:t>постановления</w:t>
      </w:r>
      <w:r w:rsidR="003F0C3B" w:rsidRPr="00074570">
        <w:rPr>
          <w:sz w:val="28"/>
          <w:szCs w:val="28"/>
        </w:rPr>
        <w:t>)</w:t>
      </w:r>
      <w:r w:rsidR="003F0C3B">
        <w:rPr>
          <w:sz w:val="28"/>
          <w:szCs w:val="28"/>
        </w:rPr>
        <w:t>.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4843" w:rsidRDefault="003076AF" w:rsidP="00844843">
      <w:pPr>
        <w:suppressAutoHyphens/>
        <w:jc w:val="both"/>
        <w:rPr>
          <w:sz w:val="28"/>
          <w:szCs w:val="28"/>
        </w:rPr>
      </w:pPr>
      <w:r w:rsidRPr="00FB6D9C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Краткое   описание   проблемы,   на   решение   которой  направлен предлагаемый способ регулирования: </w:t>
      </w:r>
      <w:r w:rsidR="00844843" w:rsidRPr="004F5573">
        <w:rPr>
          <w:sz w:val="28"/>
          <w:szCs w:val="28"/>
        </w:rPr>
        <w:t>утверждени</w:t>
      </w:r>
      <w:r w:rsidR="00844843">
        <w:rPr>
          <w:sz w:val="28"/>
          <w:szCs w:val="28"/>
        </w:rPr>
        <w:t>е</w:t>
      </w:r>
      <w:r w:rsidR="00844843" w:rsidRPr="00084CF5">
        <w:rPr>
          <w:sz w:val="28"/>
          <w:szCs w:val="28"/>
        </w:rPr>
        <w:t xml:space="preserve"> Порядка разработки и утверждения схемы размещения нестационарных торговых объектов на земельных участках, в зданиях, строениях, сооружениях </w:t>
      </w:r>
      <w:r w:rsidR="00844843" w:rsidRPr="004F5573">
        <w:rPr>
          <w:sz w:val="28"/>
          <w:szCs w:val="28"/>
        </w:rPr>
        <w:t>на территории Парфинского муниципального района</w:t>
      </w:r>
      <w:r w:rsidR="00844843">
        <w:rPr>
          <w:color w:val="000000"/>
          <w:sz w:val="28"/>
          <w:szCs w:val="28"/>
        </w:rPr>
        <w:t>.</w:t>
      </w:r>
    </w:p>
    <w:p w:rsidR="001D32F4" w:rsidRDefault="001D32F4" w:rsidP="00844843">
      <w:pPr>
        <w:suppressAutoHyphens/>
        <w:jc w:val="both"/>
        <w:rPr>
          <w:sz w:val="28"/>
          <w:szCs w:val="28"/>
        </w:rPr>
      </w:pPr>
    </w:p>
    <w:p w:rsidR="00844843" w:rsidRDefault="003076AF" w:rsidP="00844843">
      <w:pPr>
        <w:suppressAutoHyphens/>
        <w:jc w:val="both"/>
        <w:rPr>
          <w:sz w:val="28"/>
          <w:szCs w:val="28"/>
        </w:rPr>
      </w:pPr>
      <w:r w:rsidRPr="00FB6D9C"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Краткое описание целей предлагаемого регулирования</w:t>
      </w:r>
      <w:r w:rsidR="00936DCD">
        <w:rPr>
          <w:sz w:val="28"/>
          <w:szCs w:val="28"/>
        </w:rPr>
        <w:t>:</w:t>
      </w:r>
      <w:r w:rsidR="002C5EF1" w:rsidRPr="002C5EF1">
        <w:rPr>
          <w:color w:val="000000"/>
          <w:sz w:val="28"/>
          <w:szCs w:val="28"/>
        </w:rPr>
        <w:t xml:space="preserve"> </w:t>
      </w:r>
      <w:r w:rsidR="00844843">
        <w:rPr>
          <w:sz w:val="28"/>
          <w:szCs w:val="28"/>
        </w:rPr>
        <w:t>Упорядочение размещения нестационарных торговых объектов на территории Парфинского муниципального района, создание условий для улучшения организации и качества торгового обслуживания населения муниципального района.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44843" w:rsidRDefault="003076AF" w:rsidP="00844843">
      <w:pPr>
        <w:suppressAutoHyphens/>
        <w:jc w:val="both"/>
        <w:rPr>
          <w:sz w:val="28"/>
          <w:szCs w:val="28"/>
        </w:rPr>
      </w:pPr>
      <w:r w:rsidRPr="00FB6D9C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Краткое описание предлагаемого способа регулирования:</w:t>
      </w:r>
      <w:r w:rsidR="002C5EF1" w:rsidRPr="002C5EF1">
        <w:rPr>
          <w:b/>
          <w:color w:val="000000"/>
          <w:sz w:val="28"/>
          <w:szCs w:val="28"/>
        </w:rPr>
        <w:t xml:space="preserve"> </w:t>
      </w:r>
      <w:r w:rsidR="00844843">
        <w:rPr>
          <w:color w:val="000000"/>
          <w:sz w:val="28"/>
          <w:szCs w:val="28"/>
        </w:rPr>
        <w:t xml:space="preserve">формирование единых правил размещения нестационарных торговых объектов на территории </w:t>
      </w:r>
      <w:r w:rsidR="00844843" w:rsidRPr="00084CF5">
        <w:rPr>
          <w:sz w:val="28"/>
          <w:szCs w:val="28"/>
        </w:rPr>
        <w:t>на территории Новгородской области</w:t>
      </w:r>
      <w:r w:rsidR="00844843">
        <w:rPr>
          <w:sz w:val="28"/>
          <w:szCs w:val="28"/>
        </w:rPr>
        <w:t xml:space="preserve">, </w:t>
      </w:r>
      <w:r w:rsidR="00844843" w:rsidRPr="00084CF5">
        <w:rPr>
          <w:sz w:val="28"/>
          <w:szCs w:val="28"/>
        </w:rPr>
        <w:t xml:space="preserve"> определ</w:t>
      </w:r>
      <w:r w:rsidR="00844843">
        <w:rPr>
          <w:sz w:val="28"/>
          <w:szCs w:val="28"/>
        </w:rPr>
        <w:t>ение</w:t>
      </w:r>
      <w:r w:rsidR="00844843" w:rsidRPr="00084CF5">
        <w:rPr>
          <w:sz w:val="28"/>
          <w:szCs w:val="28"/>
        </w:rPr>
        <w:t xml:space="preserve"> процедур</w:t>
      </w:r>
      <w:r w:rsidR="00844843">
        <w:rPr>
          <w:sz w:val="28"/>
          <w:szCs w:val="28"/>
        </w:rPr>
        <w:t>ы</w:t>
      </w:r>
      <w:r w:rsidR="00844843" w:rsidRPr="00084CF5">
        <w:rPr>
          <w:sz w:val="28"/>
          <w:szCs w:val="28"/>
        </w:rPr>
        <w:t xml:space="preserve"> разработки и утверждения схем</w:t>
      </w:r>
      <w:r w:rsidR="00844843">
        <w:rPr>
          <w:sz w:val="28"/>
          <w:szCs w:val="28"/>
        </w:rPr>
        <w:t>ы</w:t>
      </w:r>
      <w:r w:rsidR="00844843" w:rsidRPr="00084CF5">
        <w:rPr>
          <w:sz w:val="28"/>
          <w:szCs w:val="28"/>
        </w:rPr>
        <w:t xml:space="preserve"> размещения нестационарных торговых объектов на земельных участках, в зданиях, строениях, сооружениях</w:t>
      </w:r>
      <w:r w:rsidR="00844843" w:rsidRPr="00B82C5F">
        <w:rPr>
          <w:sz w:val="28"/>
          <w:szCs w:val="28"/>
        </w:rPr>
        <w:t xml:space="preserve"> на территории Парфинского муниципального района</w:t>
      </w:r>
      <w:r w:rsidR="00844843">
        <w:rPr>
          <w:sz w:val="28"/>
          <w:szCs w:val="28"/>
        </w:rPr>
        <w:t>.</w:t>
      </w:r>
    </w:p>
    <w:p w:rsidR="003E0BD1" w:rsidRDefault="003E0BD1" w:rsidP="003076A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B6D9C"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Контактная информация исполнителя разработчика:                                                    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Ф.И.О.: </w:t>
      </w:r>
      <w:r w:rsidR="00936DCD">
        <w:rPr>
          <w:sz w:val="28"/>
          <w:szCs w:val="28"/>
        </w:rPr>
        <w:t>Иванова Людмила Ивановна;</w:t>
      </w:r>
      <w:r>
        <w:rPr>
          <w:sz w:val="28"/>
          <w:szCs w:val="28"/>
        </w:rPr>
        <w:t xml:space="preserve">                                                              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Должность:</w:t>
      </w:r>
      <w:r w:rsidR="00936DCD">
        <w:rPr>
          <w:sz w:val="28"/>
          <w:szCs w:val="28"/>
        </w:rPr>
        <w:t xml:space="preserve"> заместитель Главы администрации, начальник управления экономического развития, сельского хозяйства и природопользования Администрации муниципального района;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Тел.: </w:t>
      </w:r>
      <w:r w:rsidR="00936DCD">
        <w:rPr>
          <w:sz w:val="28"/>
          <w:szCs w:val="28"/>
        </w:rPr>
        <w:t xml:space="preserve">8-8162 6-14-59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Адрес электронной почты: </w:t>
      </w:r>
      <w:r w:rsidR="00936DCD">
        <w:rPr>
          <w:sz w:val="28"/>
          <w:szCs w:val="28"/>
          <w:lang w:val="en-US"/>
        </w:rPr>
        <w:t>otekparf</w:t>
      </w:r>
      <w:r w:rsidR="00936DCD" w:rsidRPr="00936DCD">
        <w:rPr>
          <w:sz w:val="28"/>
          <w:szCs w:val="28"/>
        </w:rPr>
        <w:t>@</w:t>
      </w:r>
      <w:r w:rsidR="00936DCD">
        <w:rPr>
          <w:sz w:val="28"/>
          <w:szCs w:val="28"/>
          <w:lang w:val="en-US"/>
        </w:rPr>
        <w:t>mail</w:t>
      </w:r>
      <w:r w:rsidR="00936DCD" w:rsidRPr="00936DCD">
        <w:rPr>
          <w:sz w:val="28"/>
          <w:szCs w:val="28"/>
        </w:rPr>
        <w:t>.</w:t>
      </w:r>
      <w:r w:rsidR="00936DCD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               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</w:p>
    <w:p w:rsidR="003076AF" w:rsidRPr="00936DCD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B6D9C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Степень регулирующего воздействия проекта акта:</w:t>
      </w:r>
      <w:r w:rsidR="00936DCD" w:rsidRPr="00936DCD">
        <w:rPr>
          <w:sz w:val="28"/>
          <w:szCs w:val="28"/>
        </w:rPr>
        <w:t xml:space="preserve"> </w:t>
      </w:r>
      <w:r w:rsidR="003E0BD1">
        <w:rPr>
          <w:sz w:val="28"/>
          <w:szCs w:val="28"/>
        </w:rPr>
        <w:t>высокая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</w:pPr>
      <w:r>
        <w:t xml:space="preserve">                                                                                                            высокая/средняя/низкая</w:t>
      </w:r>
    </w:p>
    <w:p w:rsidR="00A422ED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B6D9C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Обоснование   отнесения   проекта   акта  к  определенной  степени регулирующего воздействия: </w:t>
      </w:r>
      <w:r w:rsidR="00132347">
        <w:rPr>
          <w:sz w:val="28"/>
          <w:szCs w:val="28"/>
        </w:rPr>
        <w:t xml:space="preserve">проект акта содержит положения, </w:t>
      </w:r>
      <w:r w:rsidR="00032539">
        <w:rPr>
          <w:sz w:val="28"/>
          <w:szCs w:val="28"/>
        </w:rPr>
        <w:t>устанавливающие новые обязанности для субъектов предпринимательской и инвестиционной деятельности</w:t>
      </w:r>
      <w:r w:rsidR="00A422ED">
        <w:rPr>
          <w:sz w:val="28"/>
          <w:szCs w:val="28"/>
        </w:rPr>
        <w:t>.</w:t>
      </w:r>
    </w:p>
    <w:p w:rsidR="00844843" w:rsidRDefault="003076AF" w:rsidP="00844843">
      <w:pPr>
        <w:suppressAutoHyphens/>
        <w:jc w:val="both"/>
        <w:rPr>
          <w:sz w:val="28"/>
          <w:szCs w:val="28"/>
        </w:rPr>
      </w:pPr>
      <w:r w:rsidRPr="00FB6D9C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Основание для разработки проекта акта:</w:t>
      </w:r>
      <w:r w:rsidR="004101AE" w:rsidRPr="004101AE">
        <w:rPr>
          <w:color w:val="000000"/>
          <w:sz w:val="28"/>
          <w:szCs w:val="28"/>
        </w:rPr>
        <w:t xml:space="preserve"> </w:t>
      </w:r>
      <w:r w:rsidR="004101AE">
        <w:rPr>
          <w:color w:val="000000"/>
          <w:sz w:val="28"/>
          <w:szCs w:val="28"/>
        </w:rPr>
        <w:t xml:space="preserve">Федеральные </w:t>
      </w:r>
      <w:r w:rsidR="00844843" w:rsidRPr="00C00487">
        <w:rPr>
          <w:sz w:val="28"/>
          <w:szCs w:val="28"/>
        </w:rPr>
        <w:t xml:space="preserve">Постановление министерства промышленности и торговли Новгородской области от 29.11.2019 № 5 «Об установлении </w:t>
      </w:r>
      <w:r w:rsidR="00844843" w:rsidRPr="00084CF5">
        <w:rPr>
          <w:sz w:val="28"/>
          <w:szCs w:val="28"/>
        </w:rPr>
        <w:t>Поряд</w:t>
      </w:r>
      <w:r w:rsidR="00844843" w:rsidRPr="00C00487">
        <w:rPr>
          <w:sz w:val="28"/>
          <w:szCs w:val="28"/>
        </w:rPr>
        <w:t>ка</w:t>
      </w:r>
      <w:r w:rsidR="00844843" w:rsidRPr="00084CF5">
        <w:rPr>
          <w:sz w:val="28"/>
          <w:szCs w:val="28"/>
        </w:rPr>
        <w:t xml:space="preserve">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844843" w:rsidRPr="00C00487">
        <w:rPr>
          <w:sz w:val="28"/>
          <w:szCs w:val="28"/>
        </w:rPr>
        <w:t>»</w:t>
      </w:r>
      <w:r w:rsidR="00844843">
        <w:rPr>
          <w:sz w:val="28"/>
          <w:szCs w:val="28"/>
        </w:rPr>
        <w:t>.</w:t>
      </w:r>
    </w:p>
    <w:p w:rsidR="003076AF" w:rsidRDefault="00844843" w:rsidP="00844843">
      <w:pPr>
        <w:suppressAutoHyphens/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 xml:space="preserve"> </w:t>
      </w:r>
      <w:r w:rsidR="003076AF">
        <w:rPr>
          <w:szCs w:val="28"/>
        </w:rPr>
        <w:t>(указывается нормативный правовой акт более высокого уровня, указание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Cs w:val="28"/>
        </w:rPr>
        <w:t>на инициативный порядок разработки)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B6D9C">
        <w:rPr>
          <w:b/>
          <w:sz w:val="28"/>
          <w:szCs w:val="28"/>
        </w:rPr>
        <w:t>1.10.</w:t>
      </w:r>
      <w:r>
        <w:rPr>
          <w:sz w:val="28"/>
          <w:szCs w:val="28"/>
        </w:rPr>
        <w:t xml:space="preserve">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>
        <w:rPr>
          <w:sz w:val="28"/>
          <w:szCs w:val="28"/>
        </w:rPr>
        <w:t xml:space="preserve"> иные заинтересованные лица:</w:t>
      </w:r>
    </w:p>
    <w:p w:rsidR="003076AF" w:rsidRDefault="00A422ED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субъекты малого</w:t>
      </w:r>
      <w:r w:rsidR="004101AE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,</w:t>
      </w:r>
      <w:r w:rsidR="004101AE">
        <w:rPr>
          <w:sz w:val="28"/>
          <w:szCs w:val="28"/>
        </w:rPr>
        <w:t xml:space="preserve"> использующие нестационарные торговые объекты</w:t>
      </w:r>
      <w:r>
        <w:rPr>
          <w:sz w:val="28"/>
          <w:szCs w:val="28"/>
        </w:rPr>
        <w:t xml:space="preserve"> 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Cs w:val="28"/>
        </w:rPr>
        <w:t>(указывается группа субъектов, которых затронет предлагаемый способ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Cs w:val="28"/>
        </w:rPr>
        <w:t>регулирования)</w:t>
      </w:r>
    </w:p>
    <w:p w:rsidR="00827124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B6D9C">
        <w:rPr>
          <w:b/>
          <w:sz w:val="28"/>
          <w:szCs w:val="28"/>
        </w:rPr>
        <w:t>1.11.</w:t>
      </w:r>
      <w:r>
        <w:rPr>
          <w:sz w:val="28"/>
          <w:szCs w:val="28"/>
        </w:rPr>
        <w:t>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  <w:r w:rsidR="00132347">
        <w:rPr>
          <w:sz w:val="28"/>
          <w:szCs w:val="28"/>
        </w:rPr>
        <w:t xml:space="preserve"> </w:t>
      </w:r>
    </w:p>
    <w:p w:rsidR="00844843" w:rsidRDefault="00844843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b/>
          <w:sz w:val="28"/>
          <w:szCs w:val="28"/>
        </w:rPr>
      </w:pPr>
      <w:r w:rsidRPr="00084CF5">
        <w:rPr>
          <w:sz w:val="28"/>
          <w:szCs w:val="28"/>
        </w:rPr>
        <w:t>обеспечение единства требований к размещению нестационарных торговых объектов в муниципальных образованиях, расположенных на территории Новгородской области</w:t>
      </w:r>
      <w:r w:rsidRPr="00FB6D9C">
        <w:rPr>
          <w:b/>
          <w:sz w:val="28"/>
          <w:szCs w:val="28"/>
        </w:rPr>
        <w:t xml:space="preserve"> 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B6D9C">
        <w:rPr>
          <w:b/>
          <w:sz w:val="28"/>
          <w:szCs w:val="28"/>
        </w:rPr>
        <w:t>1.12.</w:t>
      </w:r>
      <w:r>
        <w:rPr>
          <w:sz w:val="28"/>
          <w:szCs w:val="28"/>
        </w:rPr>
        <w:t xml:space="preserve">    Оценка   возможных   расходов   субъектов   предпринимательской   и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муниципального нормативного правового акта:</w:t>
      </w:r>
      <w:r w:rsidR="00827124">
        <w:rPr>
          <w:sz w:val="28"/>
          <w:szCs w:val="28"/>
        </w:rPr>
        <w:t xml:space="preserve"> отсутствуют </w:t>
      </w:r>
    </w:p>
    <w:p w:rsidR="003076AF" w:rsidRDefault="003076AF" w:rsidP="00827124">
      <w:pPr>
        <w:suppressAutoHyphens/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 w:val="28"/>
          <w:szCs w:val="28"/>
        </w:rPr>
        <w:t>_________________________(</w:t>
      </w:r>
      <w:r>
        <w:rPr>
          <w:szCs w:val="28"/>
        </w:rPr>
        <w:t>описание обязанностей или ограничений, описание возможных расходов)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B6D9C">
        <w:rPr>
          <w:b/>
          <w:sz w:val="28"/>
          <w:szCs w:val="28"/>
        </w:rPr>
        <w:t>1.13.</w:t>
      </w:r>
      <w:r>
        <w:rPr>
          <w:sz w:val="28"/>
          <w:szCs w:val="28"/>
        </w:rPr>
        <w:t xml:space="preserve">   Оценка   возможных  расходов  (поступлений)  бюджета  муниципального района: 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1A3F64">
        <w:rPr>
          <w:sz w:val="28"/>
          <w:szCs w:val="28"/>
        </w:rPr>
        <w:t>отсутствуют.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Cs w:val="28"/>
        </w:rPr>
        <w:t>(описание положений, способствующих возникновению возможных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Cs w:val="28"/>
        </w:rPr>
        <w:t>расходов/поступлений, количественная оценка расходов/поступлений (тыс.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Cs w:val="28"/>
        </w:rPr>
        <w:t>рублей))</w:t>
      </w:r>
    </w:p>
    <w:p w:rsidR="006B32A4" w:rsidRDefault="003076AF" w:rsidP="006B32A4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B6D9C">
        <w:rPr>
          <w:b/>
          <w:sz w:val="28"/>
          <w:szCs w:val="28"/>
        </w:rPr>
        <w:lastRenderedPageBreak/>
        <w:t>1.14.</w:t>
      </w:r>
      <w:r>
        <w:rPr>
          <w:sz w:val="28"/>
          <w:szCs w:val="28"/>
        </w:rPr>
        <w:t xml:space="preserve">  Предполагаемая  дата  вступления  в  силу муниципального нормативного правового акта:</w:t>
      </w:r>
      <w:r w:rsidR="001A3F64">
        <w:rPr>
          <w:sz w:val="28"/>
          <w:szCs w:val="28"/>
        </w:rPr>
        <w:t xml:space="preserve">  </w:t>
      </w:r>
      <w:r w:rsidR="00844843">
        <w:rPr>
          <w:sz w:val="28"/>
          <w:szCs w:val="28"/>
        </w:rPr>
        <w:t>март</w:t>
      </w:r>
      <w:r w:rsidR="001A3F64">
        <w:rPr>
          <w:sz w:val="28"/>
          <w:szCs w:val="28"/>
        </w:rPr>
        <w:t xml:space="preserve"> </w:t>
      </w:r>
      <w:r w:rsidR="006B32A4">
        <w:rPr>
          <w:sz w:val="28"/>
          <w:szCs w:val="28"/>
        </w:rPr>
        <w:t xml:space="preserve"> 20</w:t>
      </w:r>
      <w:r w:rsidR="00844843">
        <w:rPr>
          <w:sz w:val="28"/>
          <w:szCs w:val="28"/>
        </w:rPr>
        <w:t>20</w:t>
      </w:r>
      <w:r w:rsidR="006B32A4">
        <w:rPr>
          <w:sz w:val="28"/>
          <w:szCs w:val="28"/>
        </w:rPr>
        <w:t xml:space="preserve"> года.</w:t>
      </w:r>
    </w:p>
    <w:p w:rsidR="003076AF" w:rsidRDefault="003076AF" w:rsidP="006B32A4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(указывается дата; если положения вводятся в действие в разное время, то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это указывается в разделе 2)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 w:val="28"/>
          <w:szCs w:val="28"/>
        </w:rPr>
      </w:pPr>
      <w:r w:rsidRPr="00FB6D9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Оценка 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</w:t>
      </w:r>
      <w:r w:rsidR="001A3F64">
        <w:rPr>
          <w:sz w:val="28"/>
          <w:szCs w:val="28"/>
        </w:rPr>
        <w:t>отношении: отсутствует</w:t>
      </w:r>
      <w:r>
        <w:rPr>
          <w:sz w:val="28"/>
          <w:szCs w:val="28"/>
        </w:rPr>
        <w:t>.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B6D9C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 Предполагаемая  дата  вступления  в  силу проекта акта: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 w:val="28"/>
          <w:szCs w:val="28"/>
        </w:rPr>
        <w:t>_________________________</w:t>
      </w:r>
      <w:r w:rsidR="001C5E44">
        <w:rPr>
          <w:sz w:val="28"/>
          <w:szCs w:val="28"/>
        </w:rPr>
        <w:t>март 2020</w:t>
      </w:r>
      <w:r w:rsidR="001A3F6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_________  </w:t>
      </w:r>
      <w:r>
        <w:rPr>
          <w:szCs w:val="28"/>
        </w:rPr>
        <w:t>(если положения вводятся в действие в разное время, указывается статья/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center"/>
        <w:rPr>
          <w:szCs w:val="28"/>
        </w:rPr>
      </w:pPr>
      <w:r>
        <w:rPr>
          <w:szCs w:val="28"/>
        </w:rPr>
        <w:t>пункт проекта акта и дата введения)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B6D9C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 Необходимость  установления  переходного  периода  и  (или)  отсрочки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введения предлагаемого правового регулирования: отсутствует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</w:p>
    <w:p w:rsidR="006B32A4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срок переходного периода: </w:t>
      </w:r>
      <w:r w:rsidR="006B32A4">
        <w:rPr>
          <w:sz w:val="28"/>
          <w:szCs w:val="28"/>
        </w:rPr>
        <w:t>отсутствует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момента принятия проекта муниципального нормативного правового акта;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отсрочка введения предлагаемого правового регулирования:</w:t>
      </w:r>
      <w:r w:rsidR="00D76951">
        <w:rPr>
          <w:sz w:val="28"/>
          <w:szCs w:val="28"/>
        </w:rPr>
        <w:t xml:space="preserve"> отсутствует (</w:t>
      </w:r>
      <w:r>
        <w:rPr>
          <w:sz w:val="28"/>
          <w:szCs w:val="28"/>
        </w:rPr>
        <w:t>с момента принятия проекта муниципального нормативного правового акта</w:t>
      </w:r>
      <w:r w:rsidR="00D7695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B6D9C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Необходимость распространения предлагаемого правового регулирования на ранее возникшие отношения: </w:t>
      </w:r>
      <w:r w:rsidR="00D76951">
        <w:rPr>
          <w:sz w:val="28"/>
          <w:szCs w:val="28"/>
        </w:rPr>
        <w:t>отсутствует</w:t>
      </w:r>
      <w:r w:rsidR="006B32A4">
        <w:rPr>
          <w:sz w:val="28"/>
          <w:szCs w:val="28"/>
        </w:rPr>
        <w:t>.</w:t>
      </w:r>
    </w:p>
    <w:p w:rsidR="00D76951" w:rsidRDefault="00D76951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B6D9C"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 Обоснование  необходимости  установления  переходного периода и (или)отсрочки  вступления в силу муниципального нормативного правового акта либо необходимость  распространения  предлагаемого  правового  регулирования  на ранее возникшие отношения:</w:t>
      </w:r>
      <w:r w:rsidR="00D76951">
        <w:rPr>
          <w:sz w:val="28"/>
          <w:szCs w:val="28"/>
        </w:rPr>
        <w:t xml:space="preserve"> отсутствует.</w:t>
      </w:r>
    </w:p>
    <w:p w:rsidR="00D76951" w:rsidRDefault="00D76951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 заполняется по итогам проведения публичных обсуждений по  проекту нормативного правового акта и сводного отчета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Сведения о размещении </w:t>
      </w:r>
      <w:r w:rsidR="00CB44F5">
        <w:rPr>
          <w:sz w:val="28"/>
          <w:szCs w:val="28"/>
        </w:rPr>
        <w:t>извещения</w:t>
      </w:r>
      <w:r>
        <w:rPr>
          <w:sz w:val="28"/>
          <w:szCs w:val="28"/>
        </w:rPr>
        <w:t>, сроках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предложений в связи с таким размещением, лицах,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предоставивших предложения, и рассмотревших их структурных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подразделениях разработчика</w:t>
      </w:r>
    </w:p>
    <w:p w:rsidR="003076AF" w:rsidRDefault="003076AF" w:rsidP="003076AF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3076AF" w:rsidRDefault="003076AF" w:rsidP="005920D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  <w:szCs w:val="28"/>
        </w:rPr>
        <w:t xml:space="preserve">Полный  электронный адрес размещения </w:t>
      </w:r>
      <w:r w:rsidR="00CB44F5">
        <w:rPr>
          <w:sz w:val="28"/>
          <w:szCs w:val="28"/>
        </w:rPr>
        <w:t>извещения</w:t>
      </w:r>
      <w:r>
        <w:rPr>
          <w:sz w:val="28"/>
          <w:szCs w:val="28"/>
        </w:rPr>
        <w:t xml:space="preserve"> в  информационно-телекоммуникационной сети "Интернет</w:t>
      </w:r>
      <w:r w:rsidR="00E32D4F">
        <w:rPr>
          <w:sz w:val="28"/>
          <w:szCs w:val="28"/>
        </w:rPr>
        <w:t xml:space="preserve">»  </w:t>
      </w:r>
      <w:r w:rsidR="00E32D4F" w:rsidRPr="00E32D4F">
        <w:rPr>
          <w:sz w:val="28"/>
          <w:szCs w:val="28"/>
        </w:rPr>
        <w:t>http://regulation.novreg.ru/Dashboard#</w:t>
      </w:r>
      <w:r>
        <w:rPr>
          <w:sz w:val="28"/>
          <w:szCs w:val="28"/>
        </w:rPr>
        <w:t xml:space="preserve"> 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Срок,  в течение  которого  разработчиком принимались предложения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размещением </w:t>
      </w:r>
      <w:r w:rsidR="00CB44F5">
        <w:rPr>
          <w:sz w:val="28"/>
          <w:szCs w:val="28"/>
        </w:rPr>
        <w:t>извещения</w:t>
      </w:r>
      <w:r>
        <w:rPr>
          <w:sz w:val="28"/>
          <w:szCs w:val="28"/>
        </w:rPr>
        <w:t xml:space="preserve"> о подготовке проекта акта:    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начало: </w:t>
      </w:r>
      <w:r w:rsidR="00E32D4F">
        <w:rPr>
          <w:sz w:val="28"/>
          <w:szCs w:val="28"/>
        </w:rPr>
        <w:t>31.01.2020 – 28.02.2020</w:t>
      </w:r>
      <w:r>
        <w:rPr>
          <w:sz w:val="28"/>
          <w:szCs w:val="28"/>
        </w:rPr>
        <w:t xml:space="preserve">  </w:t>
      </w:r>
    </w:p>
    <w:p w:rsidR="005920D0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Сведения о лицах, предоставивших предложения: </w:t>
      </w:r>
      <w:r w:rsidR="00E32D4F">
        <w:rPr>
          <w:sz w:val="28"/>
          <w:szCs w:val="28"/>
        </w:rPr>
        <w:t>нет</w:t>
      </w:r>
    </w:p>
    <w:p w:rsidR="005920D0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Сведения о структурных подразделениях разработчика, рассмотревших предоставленные предложения:</w:t>
      </w:r>
      <w:r w:rsidR="00265749">
        <w:rPr>
          <w:sz w:val="28"/>
          <w:szCs w:val="28"/>
        </w:rPr>
        <w:t xml:space="preserve"> 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Иные сведения о размещении </w:t>
      </w:r>
      <w:r w:rsidR="00CB44F5">
        <w:rPr>
          <w:sz w:val="28"/>
          <w:szCs w:val="28"/>
        </w:rPr>
        <w:t>извещения</w:t>
      </w:r>
      <w:r>
        <w:rPr>
          <w:sz w:val="28"/>
          <w:szCs w:val="28"/>
        </w:rPr>
        <w:t xml:space="preserve">:_______________________                                             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Иные сведения, которые, по мнению разработчика,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позволяют оценить обоснованность предлагаемого регулирования</w:t>
      </w: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076AF" w:rsidRDefault="003076AF" w:rsidP="003076AF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Иные необходимые, по мнению разработчика, сведения: __________________________________________________________________              </w:t>
      </w:r>
    </w:p>
    <w:p w:rsidR="003076AF" w:rsidRDefault="003076AF" w:rsidP="003076AF">
      <w:pPr>
        <w:suppressAutoHyphens/>
        <w:spacing w:line="256" w:lineRule="auto"/>
        <w:jc w:val="right"/>
        <w:rPr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p w:rsidR="00972C1E" w:rsidRDefault="00972C1E" w:rsidP="00972C1E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right"/>
        <w:rPr>
          <w:sz w:val="28"/>
          <w:szCs w:val="20"/>
          <w:lang w:eastAsia="ar-SA"/>
        </w:rPr>
      </w:pPr>
    </w:p>
    <w:p w:rsidR="00972C1E" w:rsidRDefault="00972C1E" w:rsidP="00972C1E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right"/>
        <w:rPr>
          <w:sz w:val="28"/>
          <w:szCs w:val="20"/>
          <w:lang w:eastAsia="ar-SA"/>
        </w:rPr>
      </w:pPr>
    </w:p>
    <w:p w:rsidR="00972C1E" w:rsidRDefault="00972C1E" w:rsidP="00972C1E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right"/>
        <w:rPr>
          <w:sz w:val="28"/>
          <w:szCs w:val="20"/>
          <w:lang w:eastAsia="ar-SA"/>
        </w:rPr>
      </w:pPr>
    </w:p>
    <w:p w:rsidR="00972C1E" w:rsidRDefault="00972C1E" w:rsidP="00972C1E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right"/>
        <w:rPr>
          <w:sz w:val="28"/>
          <w:szCs w:val="20"/>
          <w:lang w:eastAsia="ar-SA"/>
        </w:rPr>
      </w:pPr>
    </w:p>
    <w:p w:rsidR="00972C1E" w:rsidRPr="00DB64C1" w:rsidRDefault="00972C1E" w:rsidP="00DB64C1">
      <w:pPr>
        <w:suppressAutoHyphens/>
        <w:spacing w:line="240" w:lineRule="exact"/>
        <w:rPr>
          <w:b/>
          <w:color w:val="000000"/>
          <w:sz w:val="28"/>
          <w:szCs w:val="28"/>
        </w:rPr>
      </w:pPr>
    </w:p>
    <w:sectPr w:rsidR="00972C1E" w:rsidRPr="00DB64C1" w:rsidSect="004514BC">
      <w:headerReference w:type="even" r:id="rId8"/>
      <w:headerReference w:type="default" r:id="rId9"/>
      <w:pgSz w:w="11907" w:h="16840" w:code="9"/>
      <w:pgMar w:top="851" w:right="567" w:bottom="851" w:left="1985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9DE" w:rsidRDefault="005849DE" w:rsidP="00810E0E">
      <w:r>
        <w:separator/>
      </w:r>
    </w:p>
  </w:endnote>
  <w:endnote w:type="continuationSeparator" w:id="1">
    <w:p w:rsidR="005849DE" w:rsidRDefault="005849DE" w:rsidP="0081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9DE" w:rsidRDefault="005849DE" w:rsidP="00810E0E">
      <w:r>
        <w:separator/>
      </w:r>
    </w:p>
  </w:footnote>
  <w:footnote w:type="continuationSeparator" w:id="1">
    <w:p w:rsidR="005849DE" w:rsidRDefault="005849DE" w:rsidP="00810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9D" w:rsidRDefault="001F0FD6" w:rsidP="00D0773E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75A9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2C8B">
      <w:rPr>
        <w:rStyle w:val="ab"/>
        <w:noProof/>
      </w:rPr>
      <w:t>5</w:t>
    </w:r>
    <w:r>
      <w:rPr>
        <w:rStyle w:val="ab"/>
      </w:rPr>
      <w:fldChar w:fldCharType="end"/>
    </w:r>
  </w:p>
  <w:p w:rsidR="00D75A9D" w:rsidRDefault="00D75A9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9D" w:rsidRDefault="001F0FD6" w:rsidP="00D0773E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75A9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2D4F">
      <w:rPr>
        <w:rStyle w:val="ab"/>
        <w:noProof/>
      </w:rPr>
      <w:t>4</w:t>
    </w:r>
    <w:r>
      <w:rPr>
        <w:rStyle w:val="ab"/>
      </w:rPr>
      <w:fldChar w:fldCharType="end"/>
    </w:r>
  </w:p>
  <w:p w:rsidR="00D75A9D" w:rsidRDefault="00D75A9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2ED96BC4"/>
    <w:multiLevelType w:val="hybridMultilevel"/>
    <w:tmpl w:val="725002F8"/>
    <w:lvl w:ilvl="0" w:tplc="26644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A7515"/>
    <w:multiLevelType w:val="hybridMultilevel"/>
    <w:tmpl w:val="52A6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C2546"/>
    <w:multiLevelType w:val="hybridMultilevel"/>
    <w:tmpl w:val="7182E07E"/>
    <w:lvl w:ilvl="0" w:tplc="2194ABE8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41784B26"/>
    <w:multiLevelType w:val="hybridMultilevel"/>
    <w:tmpl w:val="7F3C8682"/>
    <w:lvl w:ilvl="0" w:tplc="30B4B39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66F3A46"/>
    <w:multiLevelType w:val="hybridMultilevel"/>
    <w:tmpl w:val="57469DF4"/>
    <w:lvl w:ilvl="0" w:tplc="3E4A13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B945F1F"/>
    <w:multiLevelType w:val="hybridMultilevel"/>
    <w:tmpl w:val="1A440038"/>
    <w:lvl w:ilvl="0" w:tplc="C916F768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F36"/>
    <w:rsid w:val="0000639B"/>
    <w:rsid w:val="00024566"/>
    <w:rsid w:val="000272AB"/>
    <w:rsid w:val="00032539"/>
    <w:rsid w:val="00063D51"/>
    <w:rsid w:val="000865FD"/>
    <w:rsid w:val="0009747E"/>
    <w:rsid w:val="000B7DB7"/>
    <w:rsid w:val="000D4C1B"/>
    <w:rsid w:val="000E4FA4"/>
    <w:rsid w:val="000E548F"/>
    <w:rsid w:val="00104127"/>
    <w:rsid w:val="00104D4A"/>
    <w:rsid w:val="00110BC3"/>
    <w:rsid w:val="0011430F"/>
    <w:rsid w:val="00132347"/>
    <w:rsid w:val="00142097"/>
    <w:rsid w:val="001521AC"/>
    <w:rsid w:val="00160A7A"/>
    <w:rsid w:val="00163098"/>
    <w:rsid w:val="0016753C"/>
    <w:rsid w:val="00171483"/>
    <w:rsid w:val="00171B21"/>
    <w:rsid w:val="001A0B7A"/>
    <w:rsid w:val="001A313A"/>
    <w:rsid w:val="001A3F64"/>
    <w:rsid w:val="001C29DD"/>
    <w:rsid w:val="001C5E44"/>
    <w:rsid w:val="001D32F4"/>
    <w:rsid w:val="001D3CB5"/>
    <w:rsid w:val="001D7D55"/>
    <w:rsid w:val="001F0FD6"/>
    <w:rsid w:val="001F7884"/>
    <w:rsid w:val="0020375A"/>
    <w:rsid w:val="00204F6A"/>
    <w:rsid w:val="002117BE"/>
    <w:rsid w:val="002156ED"/>
    <w:rsid w:val="00215B70"/>
    <w:rsid w:val="00227726"/>
    <w:rsid w:val="00247F9A"/>
    <w:rsid w:val="00256044"/>
    <w:rsid w:val="002638C1"/>
    <w:rsid w:val="00265749"/>
    <w:rsid w:val="00266C2A"/>
    <w:rsid w:val="00284279"/>
    <w:rsid w:val="00284C1E"/>
    <w:rsid w:val="00285C50"/>
    <w:rsid w:val="00293DA3"/>
    <w:rsid w:val="00296C12"/>
    <w:rsid w:val="002B36F9"/>
    <w:rsid w:val="002B6048"/>
    <w:rsid w:val="002C18DD"/>
    <w:rsid w:val="002C248F"/>
    <w:rsid w:val="002C5EF1"/>
    <w:rsid w:val="002D316A"/>
    <w:rsid w:val="002D7B1A"/>
    <w:rsid w:val="00304D69"/>
    <w:rsid w:val="00306CF2"/>
    <w:rsid w:val="003076AF"/>
    <w:rsid w:val="00311046"/>
    <w:rsid w:val="00323AEC"/>
    <w:rsid w:val="00324CA0"/>
    <w:rsid w:val="00331F86"/>
    <w:rsid w:val="0034106F"/>
    <w:rsid w:val="0037194A"/>
    <w:rsid w:val="003832DE"/>
    <w:rsid w:val="003837C4"/>
    <w:rsid w:val="0038621E"/>
    <w:rsid w:val="00392547"/>
    <w:rsid w:val="003C0BDB"/>
    <w:rsid w:val="003D2D04"/>
    <w:rsid w:val="003E0A10"/>
    <w:rsid w:val="003E0BD1"/>
    <w:rsid w:val="003F0C3B"/>
    <w:rsid w:val="004101AE"/>
    <w:rsid w:val="0042491A"/>
    <w:rsid w:val="00437C49"/>
    <w:rsid w:val="004514BC"/>
    <w:rsid w:val="00451C20"/>
    <w:rsid w:val="00451C84"/>
    <w:rsid w:val="00471CB7"/>
    <w:rsid w:val="004763D2"/>
    <w:rsid w:val="00476C0A"/>
    <w:rsid w:val="004828C5"/>
    <w:rsid w:val="004937B7"/>
    <w:rsid w:val="004B7D3E"/>
    <w:rsid w:val="004E48B5"/>
    <w:rsid w:val="004F0E5D"/>
    <w:rsid w:val="004F17FE"/>
    <w:rsid w:val="00507A48"/>
    <w:rsid w:val="00522813"/>
    <w:rsid w:val="00523815"/>
    <w:rsid w:val="00532961"/>
    <w:rsid w:val="00572DB3"/>
    <w:rsid w:val="005738A3"/>
    <w:rsid w:val="00580F7C"/>
    <w:rsid w:val="005849DE"/>
    <w:rsid w:val="005920D0"/>
    <w:rsid w:val="00593D64"/>
    <w:rsid w:val="005E3467"/>
    <w:rsid w:val="00612F8E"/>
    <w:rsid w:val="00632297"/>
    <w:rsid w:val="00640A4B"/>
    <w:rsid w:val="00655A75"/>
    <w:rsid w:val="00656C94"/>
    <w:rsid w:val="00672FB4"/>
    <w:rsid w:val="0067761A"/>
    <w:rsid w:val="00683EF1"/>
    <w:rsid w:val="00685AAA"/>
    <w:rsid w:val="006877FB"/>
    <w:rsid w:val="00695875"/>
    <w:rsid w:val="00696F11"/>
    <w:rsid w:val="00697F48"/>
    <w:rsid w:val="006A09CE"/>
    <w:rsid w:val="006A4A20"/>
    <w:rsid w:val="006B32A4"/>
    <w:rsid w:val="006C6B3A"/>
    <w:rsid w:val="006D0D7E"/>
    <w:rsid w:val="006E223C"/>
    <w:rsid w:val="006F1D6C"/>
    <w:rsid w:val="006F725F"/>
    <w:rsid w:val="00707427"/>
    <w:rsid w:val="00710F36"/>
    <w:rsid w:val="00726409"/>
    <w:rsid w:val="00726FB2"/>
    <w:rsid w:val="00751F75"/>
    <w:rsid w:val="00754102"/>
    <w:rsid w:val="00755078"/>
    <w:rsid w:val="007563C9"/>
    <w:rsid w:val="00777423"/>
    <w:rsid w:val="00780268"/>
    <w:rsid w:val="00783BB9"/>
    <w:rsid w:val="00793C6A"/>
    <w:rsid w:val="007C4CC6"/>
    <w:rsid w:val="007C5A54"/>
    <w:rsid w:val="007D020C"/>
    <w:rsid w:val="007D3A53"/>
    <w:rsid w:val="007E743D"/>
    <w:rsid w:val="007F66A0"/>
    <w:rsid w:val="007F68EB"/>
    <w:rsid w:val="00805BF2"/>
    <w:rsid w:val="00810E0E"/>
    <w:rsid w:val="00827124"/>
    <w:rsid w:val="00830BCB"/>
    <w:rsid w:val="00844843"/>
    <w:rsid w:val="00885035"/>
    <w:rsid w:val="008A2708"/>
    <w:rsid w:val="008A4FA6"/>
    <w:rsid w:val="008A7394"/>
    <w:rsid w:val="008B5AEF"/>
    <w:rsid w:val="008D3C95"/>
    <w:rsid w:val="008E7ACC"/>
    <w:rsid w:val="0090661E"/>
    <w:rsid w:val="00920A3E"/>
    <w:rsid w:val="00936DCD"/>
    <w:rsid w:val="00941F95"/>
    <w:rsid w:val="009536D2"/>
    <w:rsid w:val="00956C4D"/>
    <w:rsid w:val="00972C1E"/>
    <w:rsid w:val="009B1594"/>
    <w:rsid w:val="009C7205"/>
    <w:rsid w:val="009C7839"/>
    <w:rsid w:val="009D6228"/>
    <w:rsid w:val="00A17007"/>
    <w:rsid w:val="00A30A84"/>
    <w:rsid w:val="00A32908"/>
    <w:rsid w:val="00A405EE"/>
    <w:rsid w:val="00A422ED"/>
    <w:rsid w:val="00A478A0"/>
    <w:rsid w:val="00A52E1B"/>
    <w:rsid w:val="00A67F9A"/>
    <w:rsid w:val="00A8424B"/>
    <w:rsid w:val="00A93E43"/>
    <w:rsid w:val="00AA51B1"/>
    <w:rsid w:val="00AB2764"/>
    <w:rsid w:val="00AB2C8B"/>
    <w:rsid w:val="00AB5572"/>
    <w:rsid w:val="00AB7E75"/>
    <w:rsid w:val="00AC09B2"/>
    <w:rsid w:val="00B0576D"/>
    <w:rsid w:val="00B241FD"/>
    <w:rsid w:val="00B31761"/>
    <w:rsid w:val="00B33B86"/>
    <w:rsid w:val="00B3470D"/>
    <w:rsid w:val="00B44D6C"/>
    <w:rsid w:val="00B638AA"/>
    <w:rsid w:val="00B70246"/>
    <w:rsid w:val="00B75C3B"/>
    <w:rsid w:val="00B91F9F"/>
    <w:rsid w:val="00BA2B0A"/>
    <w:rsid w:val="00BA711E"/>
    <w:rsid w:val="00BD3A25"/>
    <w:rsid w:val="00BE25A6"/>
    <w:rsid w:val="00BE7E74"/>
    <w:rsid w:val="00C1118F"/>
    <w:rsid w:val="00C2382E"/>
    <w:rsid w:val="00C3257C"/>
    <w:rsid w:val="00C33CC8"/>
    <w:rsid w:val="00C3408E"/>
    <w:rsid w:val="00C35DAD"/>
    <w:rsid w:val="00C368B0"/>
    <w:rsid w:val="00C400E1"/>
    <w:rsid w:val="00C44863"/>
    <w:rsid w:val="00C4638A"/>
    <w:rsid w:val="00C57782"/>
    <w:rsid w:val="00C62E1F"/>
    <w:rsid w:val="00C6621E"/>
    <w:rsid w:val="00C7686F"/>
    <w:rsid w:val="00C8640E"/>
    <w:rsid w:val="00C93753"/>
    <w:rsid w:val="00CB3259"/>
    <w:rsid w:val="00CB44F5"/>
    <w:rsid w:val="00CB465A"/>
    <w:rsid w:val="00CE149F"/>
    <w:rsid w:val="00CE19DC"/>
    <w:rsid w:val="00CF4D8B"/>
    <w:rsid w:val="00D022A0"/>
    <w:rsid w:val="00D06A1D"/>
    <w:rsid w:val="00D0773E"/>
    <w:rsid w:val="00D07B8D"/>
    <w:rsid w:val="00D14272"/>
    <w:rsid w:val="00D52A12"/>
    <w:rsid w:val="00D55542"/>
    <w:rsid w:val="00D57779"/>
    <w:rsid w:val="00D57E81"/>
    <w:rsid w:val="00D7106B"/>
    <w:rsid w:val="00D75A9D"/>
    <w:rsid w:val="00D76951"/>
    <w:rsid w:val="00D80BBE"/>
    <w:rsid w:val="00D9381A"/>
    <w:rsid w:val="00DA22EA"/>
    <w:rsid w:val="00DB1459"/>
    <w:rsid w:val="00DB1F06"/>
    <w:rsid w:val="00DB5725"/>
    <w:rsid w:val="00DB64C1"/>
    <w:rsid w:val="00DE13B1"/>
    <w:rsid w:val="00DE7855"/>
    <w:rsid w:val="00E2794A"/>
    <w:rsid w:val="00E32A91"/>
    <w:rsid w:val="00E32D4F"/>
    <w:rsid w:val="00E40731"/>
    <w:rsid w:val="00E446C8"/>
    <w:rsid w:val="00E4699E"/>
    <w:rsid w:val="00E47DE7"/>
    <w:rsid w:val="00E50467"/>
    <w:rsid w:val="00E67943"/>
    <w:rsid w:val="00E7340B"/>
    <w:rsid w:val="00E75348"/>
    <w:rsid w:val="00E75907"/>
    <w:rsid w:val="00E85622"/>
    <w:rsid w:val="00E9550F"/>
    <w:rsid w:val="00EC4C3E"/>
    <w:rsid w:val="00EC78BE"/>
    <w:rsid w:val="00ED65DB"/>
    <w:rsid w:val="00EF0CAD"/>
    <w:rsid w:val="00EF48E0"/>
    <w:rsid w:val="00EF5CEB"/>
    <w:rsid w:val="00F03172"/>
    <w:rsid w:val="00F22E18"/>
    <w:rsid w:val="00F23730"/>
    <w:rsid w:val="00F32398"/>
    <w:rsid w:val="00F32F7F"/>
    <w:rsid w:val="00F35231"/>
    <w:rsid w:val="00F5300E"/>
    <w:rsid w:val="00F64067"/>
    <w:rsid w:val="00F675AA"/>
    <w:rsid w:val="00F7198F"/>
    <w:rsid w:val="00F7437E"/>
    <w:rsid w:val="00F90AFD"/>
    <w:rsid w:val="00F97C92"/>
    <w:rsid w:val="00FB30D1"/>
    <w:rsid w:val="00FB6D9C"/>
    <w:rsid w:val="00FB7FDF"/>
    <w:rsid w:val="00FC6099"/>
    <w:rsid w:val="00FD7D86"/>
    <w:rsid w:val="00FE234A"/>
    <w:rsid w:val="00FE6730"/>
    <w:rsid w:val="00F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F36"/>
    <w:rPr>
      <w:sz w:val="24"/>
      <w:szCs w:val="24"/>
    </w:rPr>
  </w:style>
  <w:style w:type="paragraph" w:styleId="1">
    <w:name w:val="heading 1"/>
    <w:basedOn w:val="a"/>
    <w:next w:val="a"/>
    <w:qFormat/>
    <w:rsid w:val="00593D64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93DA3"/>
    <w:pPr>
      <w:keepNext/>
      <w:outlineLvl w:val="1"/>
    </w:pPr>
    <w:rPr>
      <w:rFonts w:ascii="Arial" w:eastAsia="MS Mincho" w:hAnsi="Arial" w:cs="Arial"/>
      <w:b/>
      <w:bCs/>
      <w:iCs/>
      <w:smallCaps/>
      <w:sz w:val="16"/>
      <w:szCs w:val="16"/>
      <w:lang w:eastAsia="ja-JP"/>
    </w:rPr>
  </w:style>
  <w:style w:type="paragraph" w:styleId="3">
    <w:name w:val="heading 3"/>
    <w:basedOn w:val="a"/>
    <w:next w:val="a"/>
    <w:link w:val="30"/>
    <w:autoRedefine/>
    <w:qFormat/>
    <w:rsid w:val="00FB6D9C"/>
    <w:pPr>
      <w:keepNext/>
      <w:spacing w:before="60" w:after="60"/>
      <w:outlineLvl w:val="2"/>
    </w:pPr>
    <w:rPr>
      <w:rFonts w:eastAsia="MS Mincho"/>
      <w:sz w:val="28"/>
      <w:szCs w:val="28"/>
      <w:lang w:eastAsia="ja-JP"/>
    </w:rPr>
  </w:style>
  <w:style w:type="paragraph" w:styleId="5">
    <w:name w:val="heading 5"/>
    <w:basedOn w:val="a"/>
    <w:next w:val="a"/>
    <w:link w:val="50"/>
    <w:qFormat/>
    <w:rsid w:val="004B7D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31F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3D64"/>
    <w:pPr>
      <w:tabs>
        <w:tab w:val="left" w:pos="2977"/>
      </w:tabs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F53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C66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qFormat/>
    <w:rsid w:val="004B7D3E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4B7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8"/>
    <w:locked/>
    <w:rsid w:val="004B7D3E"/>
    <w:rPr>
      <w:sz w:val="30"/>
      <w:szCs w:val="24"/>
      <w:lang w:val="ru-RU" w:eastAsia="ru-RU" w:bidi="ar-SA"/>
    </w:rPr>
  </w:style>
  <w:style w:type="paragraph" w:styleId="a8">
    <w:name w:val="Body Text Indent"/>
    <w:basedOn w:val="a"/>
    <w:link w:val="a7"/>
    <w:rsid w:val="004B7D3E"/>
    <w:pPr>
      <w:ind w:firstLine="720"/>
      <w:jc w:val="both"/>
    </w:pPr>
    <w:rPr>
      <w:sz w:val="30"/>
    </w:rPr>
  </w:style>
  <w:style w:type="paragraph" w:styleId="a9">
    <w:name w:val="footer"/>
    <w:basedOn w:val="a"/>
    <w:link w:val="aa"/>
    <w:rsid w:val="00FC609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C6099"/>
  </w:style>
  <w:style w:type="paragraph" w:styleId="ac">
    <w:name w:val="header"/>
    <w:basedOn w:val="a"/>
    <w:rsid w:val="00FC6099"/>
    <w:pPr>
      <w:tabs>
        <w:tab w:val="center" w:pos="4677"/>
        <w:tab w:val="right" w:pos="9355"/>
      </w:tabs>
    </w:pPr>
  </w:style>
  <w:style w:type="paragraph" w:customStyle="1" w:styleId="ad">
    <w:name w:val="подпись к объекту"/>
    <w:basedOn w:val="a"/>
    <w:next w:val="a"/>
    <w:rsid w:val="00707427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nformat">
    <w:name w:val="ConsPlusNonformat"/>
    <w:uiPriority w:val="99"/>
    <w:rsid w:val="00171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104127"/>
    <w:rPr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293DA3"/>
    <w:rPr>
      <w:rFonts w:ascii="Arial" w:eastAsia="MS Mincho" w:hAnsi="Arial" w:cs="Arial"/>
      <w:b/>
      <w:bCs/>
      <w:iCs/>
      <w:smallCaps/>
      <w:sz w:val="16"/>
      <w:szCs w:val="16"/>
      <w:lang w:eastAsia="ja-JP"/>
    </w:rPr>
  </w:style>
  <w:style w:type="character" w:customStyle="1" w:styleId="30">
    <w:name w:val="Заголовок 3 Знак"/>
    <w:basedOn w:val="a0"/>
    <w:link w:val="3"/>
    <w:rsid w:val="00FB6D9C"/>
    <w:rPr>
      <w:rFonts w:eastAsia="MS Mincho"/>
      <w:sz w:val="28"/>
      <w:szCs w:val="28"/>
      <w:lang w:eastAsia="ja-JP"/>
    </w:rPr>
  </w:style>
  <w:style w:type="paragraph" w:customStyle="1" w:styleId="ae">
    <w:name w:val="Таблица"/>
    <w:basedOn w:val="a"/>
    <w:rsid w:val="00293DA3"/>
    <w:pPr>
      <w:widowControl w:val="0"/>
      <w:spacing w:before="20"/>
    </w:pPr>
    <w:rPr>
      <w:rFonts w:eastAsia="MS Mincho"/>
      <w:kern w:val="18"/>
      <w:sz w:val="18"/>
      <w:szCs w:val="19"/>
      <w:lang w:eastAsia="ja-JP"/>
    </w:rPr>
  </w:style>
  <w:style w:type="paragraph" w:customStyle="1" w:styleId="21">
    <w:name w:val="заголовок 2"/>
    <w:basedOn w:val="a"/>
    <w:next w:val="a"/>
    <w:rsid w:val="00293DA3"/>
    <w:pPr>
      <w:keepNext/>
      <w:spacing w:before="120" w:after="40"/>
      <w:ind w:firstLine="567"/>
    </w:pPr>
    <w:rPr>
      <w:rFonts w:eastAsia="MS Mincho"/>
      <w:b/>
      <w:i/>
      <w:smallCaps/>
      <w:sz w:val="19"/>
      <w:szCs w:val="19"/>
      <w:lang w:eastAsia="ja-JP"/>
    </w:rPr>
  </w:style>
  <w:style w:type="paragraph" w:customStyle="1" w:styleId="10">
    <w:name w:val="Обычный1"/>
    <w:rsid w:val="00293DA3"/>
    <w:pPr>
      <w:widowControl w:val="0"/>
      <w:spacing w:before="20" w:after="20"/>
    </w:pPr>
    <w:rPr>
      <w:rFonts w:eastAsia="MS Mincho"/>
      <w:snapToGrid w:val="0"/>
      <w:sz w:val="24"/>
    </w:rPr>
  </w:style>
  <w:style w:type="paragraph" w:customStyle="1" w:styleId="11">
    <w:name w:val="заголовок 1"/>
    <w:basedOn w:val="a"/>
    <w:next w:val="a"/>
    <w:rsid w:val="00293DA3"/>
    <w:pPr>
      <w:keepNext/>
      <w:pageBreakBefore/>
      <w:spacing w:after="120"/>
      <w:jc w:val="center"/>
    </w:pPr>
    <w:rPr>
      <w:rFonts w:ascii="Arial" w:eastAsia="MS Mincho" w:hAnsi="Arial" w:cs="Arial"/>
      <w:b/>
      <w:bCs/>
      <w:caps/>
      <w:kern w:val="28"/>
      <w:sz w:val="22"/>
      <w:szCs w:val="22"/>
      <w:lang w:eastAsia="ja-JP"/>
    </w:rPr>
  </w:style>
  <w:style w:type="paragraph" w:customStyle="1" w:styleId="newsdate">
    <w:name w:val="news_date"/>
    <w:basedOn w:val="a"/>
    <w:rsid w:val="00293DA3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s1">
    <w:name w:val="s_1"/>
    <w:basedOn w:val="a"/>
    <w:rsid w:val="00293DA3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NormalArial1272">
    <w:name w:val="Стиль Normal + Arial по ширине Первая строка:  1.27 см Перед:  2..."/>
    <w:basedOn w:val="10"/>
    <w:rsid w:val="00293DA3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293DA3"/>
    <w:pPr>
      <w:spacing w:before="20" w:after="20"/>
      <w:ind w:firstLine="454"/>
      <w:jc w:val="both"/>
    </w:pPr>
    <w:rPr>
      <w:rFonts w:eastAsia="MS Mincho"/>
    </w:rPr>
  </w:style>
  <w:style w:type="character" w:styleId="af">
    <w:name w:val="Hyperlink"/>
    <w:basedOn w:val="a0"/>
    <w:rsid w:val="00293DA3"/>
    <w:rPr>
      <w:b/>
      <w:color w:val="0000FF"/>
      <w:u w:val="single"/>
    </w:rPr>
  </w:style>
  <w:style w:type="paragraph" w:customStyle="1" w:styleId="210">
    <w:name w:val="Заголовок 21"/>
    <w:basedOn w:val="10"/>
    <w:next w:val="10"/>
    <w:rsid w:val="00293DA3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293DA3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293DA3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heading21">
    <w:name w:val="heading 21"/>
    <w:basedOn w:val="a"/>
    <w:next w:val="a"/>
    <w:rsid w:val="00293DA3"/>
    <w:pPr>
      <w:keepNext/>
      <w:autoSpaceDE w:val="0"/>
      <w:autoSpaceDN w:val="0"/>
      <w:spacing w:before="120" w:after="60"/>
      <w:ind w:firstLine="72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customStyle="1" w:styleId="heading11">
    <w:name w:val="heading 11"/>
    <w:basedOn w:val="a"/>
    <w:next w:val="a"/>
    <w:rsid w:val="00293DA3"/>
    <w:pPr>
      <w:keepNext/>
      <w:autoSpaceDE w:val="0"/>
      <w:autoSpaceDN w:val="0"/>
      <w:spacing w:before="200" w:after="60"/>
      <w:jc w:val="center"/>
      <w:outlineLvl w:val="0"/>
    </w:pPr>
    <w:rPr>
      <w:rFonts w:eastAsia="MS Mincho"/>
      <w:b/>
      <w:bCs/>
      <w:caps/>
      <w:kern w:val="28"/>
      <w:sz w:val="28"/>
      <w:szCs w:val="28"/>
      <w:lang w:eastAsia="ja-JP"/>
    </w:rPr>
  </w:style>
  <w:style w:type="paragraph" w:customStyle="1" w:styleId="s16">
    <w:name w:val="s_16"/>
    <w:basedOn w:val="a"/>
    <w:rsid w:val="00293DA3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s10">
    <w:name w:val="s_10"/>
    <w:basedOn w:val="a0"/>
    <w:rsid w:val="00293DA3"/>
  </w:style>
  <w:style w:type="paragraph" w:customStyle="1" w:styleId="s3">
    <w:name w:val="s_3"/>
    <w:basedOn w:val="a"/>
    <w:rsid w:val="00293DA3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12">
    <w:name w:val="1 Обычный"/>
    <w:basedOn w:val="a"/>
    <w:rsid w:val="00293DA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af0">
    <w:name w:val="Гипертекстовая ссылка"/>
    <w:rsid w:val="00293DA3"/>
    <w:rPr>
      <w:b w:val="0"/>
      <w:bCs w:val="0"/>
      <w:color w:val="106BBE"/>
      <w:sz w:val="26"/>
      <w:szCs w:val="26"/>
    </w:rPr>
  </w:style>
  <w:style w:type="paragraph" w:customStyle="1" w:styleId="ConsPlusCell">
    <w:name w:val="ConsPlusCell"/>
    <w:rsid w:val="00293DA3"/>
    <w:pPr>
      <w:widowControl w:val="0"/>
      <w:autoSpaceDE w:val="0"/>
      <w:autoSpaceDN w:val="0"/>
      <w:adjustRightInd w:val="0"/>
    </w:pPr>
    <w:rPr>
      <w:rFonts w:eastAsia="MS Mincho"/>
      <w:sz w:val="28"/>
      <w:szCs w:val="28"/>
      <w:lang w:eastAsia="ja-JP"/>
    </w:rPr>
  </w:style>
  <w:style w:type="character" w:customStyle="1" w:styleId="aa">
    <w:name w:val="Нижний колонтитул Знак"/>
    <w:basedOn w:val="a0"/>
    <w:link w:val="a9"/>
    <w:rsid w:val="00293DA3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31F8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FB6D9C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FB6D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ED59-7BEF-408A-B2BE-9C4F6D31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Администратор</cp:lastModifiedBy>
  <cp:revision>5</cp:revision>
  <cp:lastPrinted>2017-09-26T11:15:00Z</cp:lastPrinted>
  <dcterms:created xsi:type="dcterms:W3CDTF">2017-10-10T13:16:00Z</dcterms:created>
  <dcterms:modified xsi:type="dcterms:W3CDTF">2020-03-20T12:19:00Z</dcterms:modified>
</cp:coreProperties>
</file>