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DC" w:rsidRDefault="00415ED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5EDC" w:rsidRDefault="00415EDC">
      <w:pPr>
        <w:pStyle w:val="ConsPlusNormal"/>
        <w:jc w:val="both"/>
        <w:outlineLvl w:val="0"/>
      </w:pPr>
    </w:p>
    <w:p w:rsidR="00415EDC" w:rsidRDefault="00415EDC">
      <w:pPr>
        <w:pStyle w:val="ConsPlusTitle"/>
        <w:jc w:val="center"/>
        <w:outlineLvl w:val="0"/>
      </w:pPr>
      <w:r>
        <w:t>НОВГОРОДСКАЯ ОБЛАСТНАЯ ДУМА</w:t>
      </w:r>
    </w:p>
    <w:p w:rsidR="00415EDC" w:rsidRDefault="00415EDC">
      <w:pPr>
        <w:pStyle w:val="ConsPlusTitle"/>
        <w:jc w:val="center"/>
      </w:pPr>
    </w:p>
    <w:p w:rsidR="00415EDC" w:rsidRDefault="00415EDC">
      <w:pPr>
        <w:pStyle w:val="ConsPlusTitle"/>
        <w:jc w:val="center"/>
      </w:pPr>
      <w:r>
        <w:t>ПОСТАНОВЛЕНИЕ</w:t>
      </w:r>
    </w:p>
    <w:p w:rsidR="00415EDC" w:rsidRDefault="00415EDC">
      <w:pPr>
        <w:pStyle w:val="ConsPlusTitle"/>
        <w:jc w:val="center"/>
      </w:pPr>
      <w:r>
        <w:t>от 26 июня 2013 г. N 599-5 ОД</w:t>
      </w:r>
    </w:p>
    <w:p w:rsidR="00415EDC" w:rsidRDefault="00415EDC">
      <w:pPr>
        <w:pStyle w:val="ConsPlusTitle"/>
        <w:jc w:val="center"/>
      </w:pPr>
    </w:p>
    <w:p w:rsidR="00415EDC" w:rsidRDefault="00415EDC">
      <w:pPr>
        <w:pStyle w:val="ConsPlusTitle"/>
        <w:jc w:val="center"/>
      </w:pPr>
      <w:r>
        <w:t>ОБ УЧРЕЖДЕНИИ БЛАГОДАРНОСТИ ПРЕДСЕДАТЕЛЯ</w:t>
      </w:r>
    </w:p>
    <w:p w:rsidR="00415EDC" w:rsidRDefault="00415EDC">
      <w:pPr>
        <w:pStyle w:val="ConsPlusTitle"/>
        <w:jc w:val="center"/>
      </w:pPr>
      <w:r>
        <w:t>НОВГОРОДСКОЙ ОБЛАСТНОЙ ДУМЫ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4</w:t>
        </w:r>
      </w:hyperlink>
      <w:r>
        <w:t xml:space="preserve"> областного закона от 12.09.2006 N 715-ОЗ "О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области" Новгородская областная Дума постановляет: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t>1. Учредить Благодарность председателя Новгородской областной Думы.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34">
        <w:r>
          <w:rPr>
            <w:color w:val="0000FF"/>
          </w:rPr>
          <w:t>Положение</w:t>
        </w:r>
      </w:hyperlink>
      <w:r>
        <w:t xml:space="preserve"> о Благодарности председателя Новгородской областной Думы, </w:t>
      </w:r>
      <w:hyperlink w:anchor="P58">
        <w:r>
          <w:rPr>
            <w:color w:val="0000FF"/>
          </w:rPr>
          <w:t>описание</w:t>
        </w:r>
      </w:hyperlink>
      <w:r>
        <w:t xml:space="preserve"> и </w:t>
      </w:r>
      <w:hyperlink w:anchor="P78">
        <w:r>
          <w:rPr>
            <w:color w:val="0000FF"/>
          </w:rPr>
          <w:t>образец</w:t>
        </w:r>
      </w:hyperlink>
      <w:r>
        <w:t xml:space="preserve"> бланка Благодарности председателя Новгородской областной Думы.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t>3. Установить, что расходы, связанные с изготовлением Благодарности председателя Новгородской областной Думы, осуществляются за счет средств областного бюджета, выделенных на финансирование деятельности областной Думы.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t>4. Признать утратившим силу постановление Новгородской областной Думы от 04.07.2007 N 274-ОД "Об учреждении в Новгородской областной Думе вида поощрения".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t>5. Опубликовать настоящее постановление в газете "Новгородские ведомости".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right"/>
      </w:pPr>
      <w:r>
        <w:t>Председатель</w:t>
      </w:r>
    </w:p>
    <w:p w:rsidR="00415EDC" w:rsidRDefault="00415EDC">
      <w:pPr>
        <w:pStyle w:val="ConsPlusNormal"/>
        <w:jc w:val="right"/>
      </w:pPr>
      <w:r>
        <w:t>областной Думы</w:t>
      </w:r>
    </w:p>
    <w:p w:rsidR="00415EDC" w:rsidRDefault="00415EDC">
      <w:pPr>
        <w:pStyle w:val="ConsPlusNormal"/>
        <w:jc w:val="right"/>
      </w:pPr>
      <w:r>
        <w:t>Е.В.ПИСАРЕВА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right"/>
        <w:outlineLvl w:val="0"/>
      </w:pPr>
      <w:r>
        <w:t>Утверждено</w:t>
      </w:r>
    </w:p>
    <w:p w:rsidR="00415EDC" w:rsidRDefault="00415EDC">
      <w:pPr>
        <w:pStyle w:val="ConsPlusNormal"/>
        <w:jc w:val="right"/>
      </w:pPr>
      <w:r>
        <w:t>постановлением</w:t>
      </w:r>
    </w:p>
    <w:p w:rsidR="00415EDC" w:rsidRDefault="00415EDC">
      <w:pPr>
        <w:pStyle w:val="ConsPlusNormal"/>
        <w:jc w:val="right"/>
      </w:pPr>
      <w:r>
        <w:t>областной Думы</w:t>
      </w:r>
    </w:p>
    <w:p w:rsidR="00415EDC" w:rsidRDefault="00415EDC">
      <w:pPr>
        <w:pStyle w:val="ConsPlusNormal"/>
        <w:jc w:val="right"/>
      </w:pPr>
      <w:r>
        <w:t>от 26.06.2013 N 599-5 ОД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Title"/>
        <w:jc w:val="center"/>
      </w:pPr>
      <w:bookmarkStart w:id="0" w:name="P34"/>
      <w:bookmarkEnd w:id="0"/>
      <w:r>
        <w:t>ПОЛОЖЕНИЕ</w:t>
      </w:r>
    </w:p>
    <w:p w:rsidR="00415EDC" w:rsidRDefault="00415EDC">
      <w:pPr>
        <w:pStyle w:val="ConsPlusTitle"/>
        <w:jc w:val="center"/>
      </w:pPr>
      <w:r>
        <w:t>О БЛАГОДАРНОСТИ ПРЕДСЕДАТЕЛЯ НОВГОРОДСКОЙ ОБЛАСТНОЙ ДУМЫ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t xml:space="preserve">1. </w:t>
      </w:r>
      <w:proofErr w:type="gramStart"/>
      <w:r>
        <w:t>Благодарность председателя Новгородской областной Думы (далее - Благодарность) является формой поощрения коллективов организаций и граждан за плодотворное и эффективное сотрудничество с Новгородской областной Думой, за значительный вклад в развитие и реализацию областного законодательства, успешное и добросовестное исполнение должностных обязанностей, многолетний добросовестный труд, безупречную государственную гражданскую службу, в связи с юбилейными датами, профессиональными праздниками и иные заслуги.</w:t>
      </w:r>
      <w:proofErr w:type="gramEnd"/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lastRenderedPageBreak/>
        <w:t xml:space="preserve">2. С ходатайством об объявлении Благодарности к председателю областной Думы могут обращаться субъекты права законодательной инициативы, указанные в </w:t>
      </w:r>
      <w:hyperlink r:id="rId7">
        <w:r>
          <w:rPr>
            <w:color w:val="0000FF"/>
          </w:rPr>
          <w:t>пункте 1 статьи 34</w:t>
        </w:r>
      </w:hyperlink>
      <w:r>
        <w:t xml:space="preserve"> Устава Новгородской области, руководитель аппарата Новгородской областной Думы и руководители предприятий, организаций, учреждений. К ходатайству об объявлении Благодарности гражданам прилагается характеристика с места работы или проживания.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t>3. При объявлении Благодарности в связи с юбилейными датами в ходатайстве необходимо указывать дату юбилея. Юбилейными датами для граждан являются 50 лет и далее каждые 5 лет. Юбилейными датами для коллективов организаций являются 10 лет и каждые последующие 5 лет со дня образования организации.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t>4. Решение об объявлении Благодарности оформляется распоряжением председателя областной Думы. Благодарность подписывается председателем Новгородской областной Думы и заверяется гербовой печатью.</w:t>
      </w:r>
    </w:p>
    <w:p w:rsidR="00415EDC" w:rsidRDefault="00415EDC">
      <w:pPr>
        <w:pStyle w:val="ConsPlusNormal"/>
        <w:spacing w:before="220"/>
        <w:ind w:firstLine="540"/>
        <w:jc w:val="both"/>
      </w:pPr>
      <w:r>
        <w:t>Подготовка распоряжений и учет объявленных Благодарностей осуществляется отделом кадровой работы аппарата областной Думы.</w:t>
      </w:r>
    </w:p>
    <w:p w:rsidR="00415EDC" w:rsidRDefault="00415EDC">
      <w:pPr>
        <w:pStyle w:val="ConsPlusNormal"/>
        <w:spacing w:before="220"/>
        <w:ind w:firstLine="540"/>
        <w:jc w:val="both"/>
      </w:pPr>
      <w:r>
        <w:t>Копия распоряжения председателя областной Думы об объявлении Благодарности гражданам направляется по месту работы или службы для внесения соответствующей записи в его трудовой книжке.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t>5. Благодарность вручается в торжественной обстановке председателем областной Думы или, по его поручению, заместителем председателя областной Думы или иными лицами.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right"/>
        <w:outlineLvl w:val="0"/>
      </w:pPr>
      <w:r>
        <w:t>Утверждено</w:t>
      </w:r>
    </w:p>
    <w:p w:rsidR="00415EDC" w:rsidRDefault="00415EDC">
      <w:pPr>
        <w:pStyle w:val="ConsPlusNormal"/>
        <w:jc w:val="right"/>
      </w:pPr>
      <w:r>
        <w:t>постановлением</w:t>
      </w:r>
    </w:p>
    <w:p w:rsidR="00415EDC" w:rsidRDefault="00415EDC">
      <w:pPr>
        <w:pStyle w:val="ConsPlusNormal"/>
        <w:jc w:val="right"/>
      </w:pPr>
      <w:r>
        <w:t>областной Думы</w:t>
      </w:r>
    </w:p>
    <w:p w:rsidR="00415EDC" w:rsidRDefault="00415EDC">
      <w:pPr>
        <w:pStyle w:val="ConsPlusNormal"/>
        <w:jc w:val="right"/>
      </w:pPr>
      <w:r>
        <w:t>от 26.06.2013 N 599-5 ОД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Title"/>
        <w:jc w:val="center"/>
      </w:pPr>
      <w:bookmarkStart w:id="1" w:name="P58"/>
      <w:bookmarkEnd w:id="1"/>
      <w:r>
        <w:t>ОПИСАНИЕ</w:t>
      </w:r>
    </w:p>
    <w:p w:rsidR="00415EDC" w:rsidRDefault="00415EDC">
      <w:pPr>
        <w:pStyle w:val="ConsPlusTitle"/>
        <w:jc w:val="center"/>
      </w:pPr>
      <w:r>
        <w:t>БЛАНКА БЛАГОДАРНОСТИ ПРЕДСЕДАТЕЛЯ</w:t>
      </w:r>
    </w:p>
    <w:p w:rsidR="00415EDC" w:rsidRDefault="00415EDC">
      <w:pPr>
        <w:pStyle w:val="ConsPlusTitle"/>
        <w:jc w:val="center"/>
      </w:pPr>
      <w:r>
        <w:t>НОВГОРОДСКОЙ ОБЛАСТНОЙ ДУМЫ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ind w:firstLine="540"/>
        <w:jc w:val="both"/>
      </w:pPr>
      <w:r>
        <w:t>Бланк Благодарности председателя Новгородской областной Думы (далее - бланк Благодарности) представляет собой лист бумаги формата А</w:t>
      </w:r>
      <w:proofErr w:type="gramStart"/>
      <w:r>
        <w:t>4</w:t>
      </w:r>
      <w:proofErr w:type="gramEnd"/>
      <w:r>
        <w:t xml:space="preserve"> (размером 210 x 297 мм), по правому и левому полю которого расположены вертикальные цветные полосы желто-бежевого цвета шириной 35 мм каждая; по центру расположена полоса серо-голубого цвета, плавно переходящего в высветленное поле.</w:t>
      </w:r>
    </w:p>
    <w:p w:rsidR="00415EDC" w:rsidRDefault="00415EDC">
      <w:pPr>
        <w:pStyle w:val="ConsPlusNormal"/>
        <w:spacing w:before="220"/>
        <w:ind w:firstLine="540"/>
        <w:jc w:val="both"/>
      </w:pPr>
      <w:r>
        <w:t>На расстоянии 5 мм от края бланк Благодарности обрамлен фигурным орнаментом темно-бежевого цвета. Ширина орнаментной рамки 20 мм.</w:t>
      </w:r>
    </w:p>
    <w:p w:rsidR="00415EDC" w:rsidRDefault="00415EDC">
      <w:pPr>
        <w:pStyle w:val="ConsPlusNormal"/>
        <w:spacing w:before="220"/>
        <w:ind w:firstLine="540"/>
        <w:jc w:val="both"/>
      </w:pPr>
      <w:proofErr w:type="gramStart"/>
      <w:r>
        <w:t>В верхней части бланка Благодарности, на расстоянии 30 мм от верхнего его края, по центру помещен герб Новгородской области в цветном изображении, под ним надписи курсивом красного цвета "Благодарность" и черного цвета в две строки "председателя Новгородской областной Думы".</w:t>
      </w:r>
      <w:proofErr w:type="gramEnd"/>
    </w:p>
    <w:p w:rsidR="00415EDC" w:rsidRDefault="00415EDC">
      <w:pPr>
        <w:pStyle w:val="ConsPlusNormal"/>
        <w:spacing w:before="220"/>
        <w:ind w:firstLine="540"/>
        <w:jc w:val="both"/>
      </w:pPr>
      <w:r>
        <w:t xml:space="preserve">На расстоянии 137 мм от верхнего края бланка Благодарности по центру расположено графическое изображение памятника "Тысячелетие России" </w:t>
      </w:r>
      <w:proofErr w:type="gramStart"/>
      <w:r>
        <w:t>желто-бежевого цвета</w:t>
      </w:r>
      <w:proofErr w:type="gramEnd"/>
      <w:r>
        <w:t>.</w:t>
      </w:r>
    </w:p>
    <w:p w:rsidR="00415EDC" w:rsidRDefault="00415EDC">
      <w:pPr>
        <w:pStyle w:val="ConsPlusNormal"/>
        <w:spacing w:before="220"/>
        <w:ind w:firstLine="540"/>
        <w:jc w:val="both"/>
      </w:pPr>
      <w:r>
        <w:lastRenderedPageBreak/>
        <w:t>В нижней части бланка Благодарности на одной полосе слева расположено слово "Председатель", справа инициалы и фамилия председателя областной Думы, под надписью "Председатель" располагается надпись "дата". Слова изображены печатным шрифтом черного цвета.</w:t>
      </w:r>
    </w:p>
    <w:p w:rsidR="00415EDC" w:rsidRDefault="00415EDC">
      <w:pPr>
        <w:pStyle w:val="ConsPlusNormal"/>
        <w:spacing w:before="220"/>
        <w:ind w:firstLine="540"/>
        <w:jc w:val="both"/>
      </w:pPr>
      <w:r>
        <w:t>Бланк Благодарности помещается под стекло в багетную рамку размером 210 x 300 мм.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right"/>
        <w:outlineLvl w:val="0"/>
      </w:pPr>
      <w:r>
        <w:t>Утвержден</w:t>
      </w:r>
    </w:p>
    <w:p w:rsidR="00415EDC" w:rsidRDefault="00415EDC">
      <w:pPr>
        <w:pStyle w:val="ConsPlusNormal"/>
        <w:jc w:val="right"/>
      </w:pPr>
      <w:r>
        <w:t>постановлением</w:t>
      </w:r>
    </w:p>
    <w:p w:rsidR="00415EDC" w:rsidRDefault="00415EDC">
      <w:pPr>
        <w:pStyle w:val="ConsPlusNormal"/>
        <w:jc w:val="right"/>
      </w:pPr>
      <w:r>
        <w:t>областной Думы</w:t>
      </w:r>
    </w:p>
    <w:p w:rsidR="00415EDC" w:rsidRDefault="00415EDC">
      <w:pPr>
        <w:pStyle w:val="ConsPlusNormal"/>
        <w:jc w:val="right"/>
      </w:pPr>
      <w:r>
        <w:t>от 26.06.2013 N 599-5 ОД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Title"/>
        <w:jc w:val="center"/>
      </w:pPr>
      <w:bookmarkStart w:id="2" w:name="P78"/>
      <w:bookmarkEnd w:id="2"/>
      <w:r>
        <w:t>ОБРАЗЕЦ</w:t>
      </w:r>
    </w:p>
    <w:p w:rsidR="00415EDC" w:rsidRDefault="00415EDC">
      <w:pPr>
        <w:pStyle w:val="ConsPlusTitle"/>
        <w:jc w:val="center"/>
      </w:pPr>
      <w:r>
        <w:t>БЛАНКА БЛАГОДАРНОСТИ ПРЕДСЕДАТЕЛЯ</w:t>
      </w:r>
    </w:p>
    <w:p w:rsidR="00415EDC" w:rsidRDefault="00415EDC">
      <w:pPr>
        <w:pStyle w:val="ConsPlusTitle"/>
        <w:jc w:val="center"/>
      </w:pPr>
      <w:r>
        <w:t>НОВГОРОДСКОЙ ОБЛАСТНОЙ ДУМЫ</w:t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center"/>
      </w:pPr>
      <w:r>
        <w:rPr>
          <w:noProof/>
          <w:position w:val="-332"/>
        </w:rPr>
        <w:drawing>
          <wp:inline distT="0" distB="0" distL="0" distR="0">
            <wp:extent cx="3079750" cy="43580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jc w:val="both"/>
      </w:pPr>
    </w:p>
    <w:p w:rsidR="00415EDC" w:rsidRDefault="00415E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C13" w:rsidRDefault="00920C13">
      <w:bookmarkStart w:id="3" w:name="_GoBack"/>
      <w:bookmarkEnd w:id="3"/>
    </w:p>
    <w:sectPr w:rsidR="00920C13" w:rsidSect="00FD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DC"/>
    <w:rsid w:val="00415EDC"/>
    <w:rsid w:val="0092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5E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5E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5E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5E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5D1093E6F0FC7B6AE4D21516482BF994CEF5D20588D2B295BC068F6701B40AC10B4F107DAFA88DFF72BEB3691ABA0D3F5E1AED770E645EA64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D1093E6F0FC7B6AE4D21516482BF994CEF5D20588D4BF92BE068F6701B40AC10B4F107DAFA88AFF79EAE12844E35D791517EB6B12645B753E4ACAA34A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PNN-Adm</dc:creator>
  <cp:lastModifiedBy>PNN-Adm</cp:lastModifiedBy>
  <cp:revision>1</cp:revision>
  <dcterms:created xsi:type="dcterms:W3CDTF">2023-07-12T07:55:00Z</dcterms:created>
  <dcterms:modified xsi:type="dcterms:W3CDTF">2023-07-12T07:57:00Z</dcterms:modified>
</cp:coreProperties>
</file>