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66BE" w14:textId="22E60139" w:rsidR="00F31C76" w:rsidRPr="00F31C76" w:rsidRDefault="00F31C76" w:rsidP="00F31C7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F31C76">
        <w:rPr>
          <w:noProof/>
        </w:rPr>
        <w:drawing>
          <wp:inline distT="0" distB="0" distL="0" distR="0" wp14:anchorId="0AB8E66C" wp14:editId="70D7D3D2">
            <wp:extent cx="7429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78FD" w14:textId="77777777" w:rsidR="00F31C76" w:rsidRPr="00F31C76" w:rsidRDefault="00F31C76" w:rsidP="00F31C7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14:paraId="17646664" w14:textId="77777777" w:rsidR="00F31C76" w:rsidRPr="00F31C76" w:rsidRDefault="00F31C76" w:rsidP="00F31C76">
      <w:pPr>
        <w:spacing w:line="240" w:lineRule="exact"/>
        <w:jc w:val="center"/>
        <w:rPr>
          <w:b/>
          <w:sz w:val="28"/>
          <w:szCs w:val="28"/>
        </w:rPr>
      </w:pPr>
      <w:r w:rsidRPr="00F31C76">
        <w:rPr>
          <w:b/>
          <w:sz w:val="28"/>
          <w:szCs w:val="28"/>
        </w:rPr>
        <w:t>Российская Федерация</w:t>
      </w:r>
    </w:p>
    <w:p w14:paraId="01B8D410" w14:textId="77777777" w:rsidR="00F31C76" w:rsidRPr="00F31C76" w:rsidRDefault="00F31C76" w:rsidP="00F31C76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F31C76">
        <w:rPr>
          <w:b/>
          <w:sz w:val="28"/>
          <w:szCs w:val="28"/>
        </w:rPr>
        <w:t>Новгородская область</w:t>
      </w:r>
    </w:p>
    <w:p w14:paraId="2AAC131A" w14:textId="77777777" w:rsidR="00F31C76" w:rsidRPr="00F31C76" w:rsidRDefault="00F31C76" w:rsidP="00F31C76">
      <w:pPr>
        <w:tabs>
          <w:tab w:val="left" w:pos="3060"/>
        </w:tabs>
        <w:spacing w:before="120" w:after="120" w:line="240" w:lineRule="atLeast"/>
        <w:jc w:val="center"/>
        <w:rPr>
          <w:b/>
          <w:caps/>
          <w:spacing w:val="-4"/>
          <w:sz w:val="28"/>
          <w:szCs w:val="28"/>
        </w:rPr>
      </w:pPr>
      <w:r w:rsidRPr="00F31C76">
        <w:rPr>
          <w:b/>
          <w:caps/>
          <w:spacing w:val="-4"/>
          <w:sz w:val="28"/>
          <w:szCs w:val="28"/>
        </w:rPr>
        <w:t>АДМИНИСТРАЦИЯ ПАРФИНСКОГО муниципального района</w:t>
      </w:r>
    </w:p>
    <w:p w14:paraId="26658326" w14:textId="72496018" w:rsidR="00F31C76" w:rsidRPr="00F31C76" w:rsidRDefault="00F31C76" w:rsidP="00F31C76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 w:rsidRPr="00F31C76">
        <w:rPr>
          <w:spacing w:val="60"/>
          <w:sz w:val="32"/>
        </w:rPr>
        <w:t>РАСПОРЯЖЕНИЕ</w:t>
      </w:r>
      <w:r w:rsidR="0091664F">
        <w:rPr>
          <w:spacing w:val="60"/>
          <w:sz w:val="32"/>
        </w:rPr>
        <w:t xml:space="preserve"> (Проект)</w:t>
      </w:r>
    </w:p>
    <w:p w14:paraId="1F6503DA" w14:textId="77777777" w:rsidR="00F31C76" w:rsidRPr="00F31C76" w:rsidRDefault="00F31C76" w:rsidP="00F31C76">
      <w:pPr>
        <w:tabs>
          <w:tab w:val="left" w:pos="5535"/>
        </w:tabs>
        <w:spacing w:line="240" w:lineRule="exact"/>
        <w:jc w:val="center"/>
        <w:rPr>
          <w:sz w:val="28"/>
        </w:rPr>
      </w:pPr>
    </w:p>
    <w:p w14:paraId="01517AC5" w14:textId="662FE6F1" w:rsidR="00F31C76" w:rsidRPr="00F31C76" w:rsidRDefault="00F31C76" w:rsidP="00F31C76">
      <w:pPr>
        <w:tabs>
          <w:tab w:val="left" w:pos="3060"/>
        </w:tabs>
        <w:rPr>
          <w:bCs/>
          <w:sz w:val="28"/>
        </w:rPr>
      </w:pPr>
      <w:r w:rsidRPr="00F31C76">
        <w:rPr>
          <w:bCs/>
          <w:sz w:val="28"/>
        </w:rPr>
        <w:t xml:space="preserve">от </w:t>
      </w:r>
      <w:r w:rsidR="0091664F">
        <w:rPr>
          <w:bCs/>
          <w:sz w:val="28"/>
        </w:rPr>
        <w:t xml:space="preserve">                </w:t>
      </w:r>
      <w:r w:rsidRPr="00F31C76">
        <w:rPr>
          <w:bCs/>
          <w:sz w:val="28"/>
        </w:rPr>
        <w:t xml:space="preserve"> № </w:t>
      </w:r>
    </w:p>
    <w:p w14:paraId="2DDF905D" w14:textId="77777777" w:rsidR="00F31C76" w:rsidRPr="00F31C76" w:rsidRDefault="00F31C76" w:rsidP="00F31C76">
      <w:pPr>
        <w:tabs>
          <w:tab w:val="left" w:pos="3060"/>
        </w:tabs>
        <w:rPr>
          <w:bCs/>
          <w:sz w:val="28"/>
        </w:rPr>
      </w:pPr>
      <w:proofErr w:type="spellStart"/>
      <w:r w:rsidRPr="00F31C76">
        <w:rPr>
          <w:bCs/>
          <w:sz w:val="28"/>
        </w:rPr>
        <w:t>р.п</w:t>
      </w:r>
      <w:proofErr w:type="spellEnd"/>
      <w:r w:rsidRPr="00F31C76">
        <w:rPr>
          <w:bCs/>
          <w:sz w:val="28"/>
        </w:rPr>
        <w:t>. Парфино</w:t>
      </w:r>
    </w:p>
    <w:p w14:paraId="74B20D7C" w14:textId="77777777" w:rsidR="00F31C76" w:rsidRPr="00F31C76" w:rsidRDefault="00F31C76" w:rsidP="00F31C76">
      <w:pPr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31C76" w:rsidRPr="00F31C76" w14:paraId="697BE91A" w14:textId="77777777" w:rsidTr="00582163">
        <w:trPr>
          <w:trHeight w:val="158"/>
        </w:trPr>
        <w:tc>
          <w:tcPr>
            <w:tcW w:w="4786" w:type="dxa"/>
          </w:tcPr>
          <w:p w14:paraId="6DBC413F" w14:textId="031688C3" w:rsidR="00F31C76" w:rsidRPr="00F31C76" w:rsidRDefault="00F31C76" w:rsidP="00F31C7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1C76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</w:t>
            </w:r>
            <w:r w:rsidR="0091664F" w:rsidRPr="00F31C76">
              <w:rPr>
                <w:b/>
                <w:sz w:val="28"/>
                <w:szCs w:val="28"/>
              </w:rPr>
              <w:t>контроля на</w:t>
            </w:r>
            <w:r w:rsidRPr="00F31C76">
              <w:rPr>
                <w:b/>
                <w:sz w:val="28"/>
                <w:szCs w:val="28"/>
              </w:rPr>
              <w:t xml:space="preserve"> </w:t>
            </w:r>
            <w:r w:rsidR="0091664F" w:rsidRPr="00F31C76">
              <w:rPr>
                <w:b/>
                <w:sz w:val="28"/>
                <w:szCs w:val="28"/>
              </w:rPr>
              <w:t>территории Парфинского</w:t>
            </w:r>
            <w:r w:rsidRPr="00F31C76">
              <w:rPr>
                <w:b/>
                <w:sz w:val="28"/>
                <w:szCs w:val="28"/>
              </w:rPr>
              <w:t xml:space="preserve"> муниципального района на 202</w:t>
            </w:r>
            <w:r w:rsidR="00025DD2">
              <w:rPr>
                <w:b/>
                <w:sz w:val="28"/>
                <w:szCs w:val="28"/>
              </w:rPr>
              <w:t>4</w:t>
            </w:r>
            <w:r w:rsidRPr="00F31C7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14:paraId="6A200565" w14:textId="77777777" w:rsidR="00F31C76" w:rsidRPr="00F31C76" w:rsidRDefault="00F31C76" w:rsidP="00F31C76"/>
        </w:tc>
      </w:tr>
    </w:tbl>
    <w:p w14:paraId="51AA7C7C" w14:textId="77777777" w:rsidR="00F31C76" w:rsidRPr="00F31C76" w:rsidRDefault="00F31C76" w:rsidP="00F31C76">
      <w:pPr>
        <w:jc w:val="both"/>
        <w:rPr>
          <w:sz w:val="28"/>
        </w:rPr>
      </w:pPr>
    </w:p>
    <w:p w14:paraId="14768C6C" w14:textId="77777777" w:rsidR="00F31C76" w:rsidRPr="00F31C76" w:rsidRDefault="00F31C76" w:rsidP="00F31C76">
      <w:pPr>
        <w:jc w:val="both"/>
        <w:rPr>
          <w:sz w:val="28"/>
        </w:rPr>
      </w:pPr>
    </w:p>
    <w:p w14:paraId="22F5C9E0" w14:textId="7D4B7AAF" w:rsidR="00F31C76" w:rsidRPr="00F31C76" w:rsidRDefault="00B85543" w:rsidP="00F31C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F31C76" w:rsidRPr="00F31C76">
        <w:rPr>
          <w:sz w:val="28"/>
          <w:szCs w:val="28"/>
        </w:rPr>
        <w:t xml:space="preserve"> п</w:t>
      </w:r>
      <w:r w:rsidR="00F31C76" w:rsidRPr="00F31C76">
        <w:rPr>
          <w:sz w:val="28"/>
          <w:szCs w:val="28"/>
          <w:shd w:val="clear" w:color="auto" w:fill="FFFFFF"/>
        </w:rPr>
        <w:t>остановлением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4A4E6A85" w14:textId="3ACD6995" w:rsidR="00F31C76" w:rsidRPr="00F31C76" w:rsidRDefault="00F31C76" w:rsidP="00F31C76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31C76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Парфинского муниципального района на 202</w:t>
      </w:r>
      <w:r w:rsidR="00025DD2">
        <w:rPr>
          <w:sz w:val="28"/>
          <w:szCs w:val="28"/>
        </w:rPr>
        <w:t>4</w:t>
      </w:r>
      <w:r w:rsidRPr="00F31C76">
        <w:rPr>
          <w:sz w:val="28"/>
          <w:szCs w:val="28"/>
        </w:rPr>
        <w:t xml:space="preserve"> год.</w:t>
      </w:r>
    </w:p>
    <w:p w14:paraId="3D59497B" w14:textId="77777777" w:rsidR="00F31C76" w:rsidRPr="00F31C76" w:rsidRDefault="00F31C76" w:rsidP="00F31C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2. Опубликовать настоящее распоряжение в периодическом печатном издании «</w:t>
      </w:r>
      <w:proofErr w:type="spellStart"/>
      <w:r w:rsidRPr="00F31C76">
        <w:rPr>
          <w:sz w:val="28"/>
          <w:szCs w:val="28"/>
        </w:rPr>
        <w:t>Парфинский</w:t>
      </w:r>
      <w:proofErr w:type="spellEnd"/>
      <w:r w:rsidRPr="00F31C76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информационно - телекоммуникационной сети «Интернет».</w:t>
      </w:r>
    </w:p>
    <w:p w14:paraId="2564D35E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</w:p>
    <w:p w14:paraId="1653EC84" w14:textId="77777777" w:rsidR="0091664F" w:rsidRDefault="0091664F" w:rsidP="0091664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14:paraId="06F83FCB" w14:textId="745BB5B0" w:rsidR="0091664F" w:rsidRPr="0091664F" w:rsidRDefault="0091664F" w:rsidP="0091664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 xml:space="preserve">Председатель комитета ЖКХ, </w:t>
      </w:r>
      <w:r w:rsidRPr="0091664F">
        <w:rPr>
          <w:b/>
          <w:sz w:val="28"/>
          <w:szCs w:val="28"/>
        </w:rPr>
        <w:tab/>
      </w:r>
    </w:p>
    <w:p w14:paraId="7CB40E0F" w14:textId="77777777" w:rsidR="0091664F" w:rsidRPr="0091664F" w:rsidRDefault="0091664F" w:rsidP="0091664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строительства, дорожного хозяйства,</w:t>
      </w:r>
    </w:p>
    <w:p w14:paraId="228C41F3" w14:textId="77777777" w:rsidR="0091664F" w:rsidRPr="0091664F" w:rsidRDefault="0091664F" w:rsidP="0091664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благоустройства и чрезвычайных ситуаций</w:t>
      </w:r>
    </w:p>
    <w:p w14:paraId="79CABB59" w14:textId="77777777" w:rsidR="0091664F" w:rsidRPr="0091664F" w:rsidRDefault="0091664F" w:rsidP="0091664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 xml:space="preserve">Администрации  </w:t>
      </w:r>
    </w:p>
    <w:p w14:paraId="71824EBF" w14:textId="77777777" w:rsidR="0091664F" w:rsidRPr="0091664F" w:rsidRDefault="0091664F" w:rsidP="0091664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муниципального района                                                         С.Н. Фомина</w:t>
      </w:r>
    </w:p>
    <w:p w14:paraId="46875AB4" w14:textId="77777777" w:rsidR="0091664F" w:rsidRDefault="0091664F" w:rsidP="0091664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51AF80BC" w14:textId="77777777" w:rsidR="0091664F" w:rsidRDefault="0091664F" w:rsidP="0091664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54EA98DE" w14:textId="0531AF51" w:rsidR="0091664F" w:rsidRDefault="0091664F" w:rsidP="0091664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 независимой а</w:t>
      </w:r>
      <w:r w:rsidR="00025DD2">
        <w:rPr>
          <w:b/>
          <w:sz w:val="28"/>
          <w:szCs w:val="28"/>
        </w:rPr>
        <w:t>нтикоррупционной экспертизы с 26.09.2023</w:t>
      </w:r>
      <w:r>
        <w:rPr>
          <w:b/>
          <w:sz w:val="28"/>
          <w:szCs w:val="28"/>
        </w:rPr>
        <w:t xml:space="preserve"> по 0</w:t>
      </w:r>
      <w:r w:rsidR="00025DD2">
        <w:rPr>
          <w:b/>
          <w:sz w:val="28"/>
          <w:szCs w:val="28"/>
        </w:rPr>
        <w:t>2.10.2023</w:t>
      </w:r>
      <w:r>
        <w:rPr>
          <w:b/>
          <w:sz w:val="28"/>
          <w:szCs w:val="28"/>
        </w:rPr>
        <w:t>г.</w:t>
      </w:r>
    </w:p>
    <w:p w14:paraId="73213C29" w14:textId="2F13FAAF" w:rsidR="00F31C76" w:rsidRDefault="00F31C76" w:rsidP="0091664F">
      <w:pPr>
        <w:jc w:val="both"/>
        <w:rPr>
          <w:sz w:val="28"/>
          <w:szCs w:val="28"/>
        </w:rPr>
      </w:pPr>
    </w:p>
    <w:p w14:paraId="2C84EACF" w14:textId="77777777" w:rsidR="0091664F" w:rsidRPr="00F31C76" w:rsidRDefault="0091664F" w:rsidP="0091664F">
      <w:pPr>
        <w:jc w:val="both"/>
        <w:rPr>
          <w:sz w:val="28"/>
          <w:szCs w:val="28"/>
        </w:rPr>
      </w:pPr>
    </w:p>
    <w:p w14:paraId="5D0DF2AB" w14:textId="77777777" w:rsidR="00F31C76" w:rsidRPr="00F31C76" w:rsidRDefault="00F31C76" w:rsidP="00F31C76">
      <w:pPr>
        <w:ind w:left="5103"/>
        <w:jc w:val="right"/>
        <w:rPr>
          <w:sz w:val="28"/>
          <w:szCs w:val="28"/>
        </w:rPr>
      </w:pPr>
      <w:r w:rsidRPr="00F31C76">
        <w:rPr>
          <w:sz w:val="28"/>
          <w:szCs w:val="28"/>
        </w:rPr>
        <w:t>Утверждена</w:t>
      </w:r>
    </w:p>
    <w:p w14:paraId="7B237B09" w14:textId="77777777" w:rsidR="00F31C76" w:rsidRPr="00F31C76" w:rsidRDefault="00F31C76" w:rsidP="00F31C76">
      <w:pPr>
        <w:ind w:left="5103"/>
        <w:jc w:val="right"/>
        <w:rPr>
          <w:sz w:val="28"/>
          <w:szCs w:val="28"/>
        </w:rPr>
      </w:pPr>
      <w:r w:rsidRPr="00F31C76">
        <w:rPr>
          <w:sz w:val="28"/>
          <w:szCs w:val="28"/>
        </w:rPr>
        <w:t>распоряжением Администрации</w:t>
      </w:r>
    </w:p>
    <w:p w14:paraId="1B33FE36" w14:textId="77777777" w:rsidR="00F31C76" w:rsidRPr="00F31C76" w:rsidRDefault="00F31C76" w:rsidP="00F31C76">
      <w:pPr>
        <w:ind w:left="5103"/>
        <w:jc w:val="right"/>
        <w:rPr>
          <w:sz w:val="28"/>
          <w:szCs w:val="28"/>
        </w:rPr>
      </w:pPr>
      <w:r w:rsidRPr="00F31C76">
        <w:rPr>
          <w:sz w:val="28"/>
          <w:szCs w:val="28"/>
        </w:rPr>
        <w:t>муниципального района</w:t>
      </w:r>
    </w:p>
    <w:p w14:paraId="34AC0D7F" w14:textId="08B8E8A3" w:rsidR="00F31C76" w:rsidRPr="00F31C76" w:rsidRDefault="00F31C76" w:rsidP="00F31C76">
      <w:pPr>
        <w:ind w:left="5103"/>
        <w:jc w:val="right"/>
        <w:rPr>
          <w:sz w:val="28"/>
          <w:szCs w:val="28"/>
        </w:rPr>
      </w:pPr>
      <w:r w:rsidRPr="00F31C76">
        <w:rPr>
          <w:sz w:val="28"/>
          <w:szCs w:val="28"/>
        </w:rPr>
        <w:t xml:space="preserve">от </w:t>
      </w:r>
      <w:r w:rsidR="0091664F">
        <w:rPr>
          <w:sz w:val="28"/>
          <w:szCs w:val="28"/>
        </w:rPr>
        <w:t xml:space="preserve">        </w:t>
      </w:r>
      <w:r w:rsidRPr="00F31C76">
        <w:rPr>
          <w:sz w:val="28"/>
          <w:szCs w:val="28"/>
        </w:rPr>
        <w:t xml:space="preserve"> № </w:t>
      </w:r>
    </w:p>
    <w:p w14:paraId="478E9D99" w14:textId="77777777" w:rsidR="00F31C76" w:rsidRPr="00F31C76" w:rsidRDefault="00F31C76" w:rsidP="00F31C76">
      <w:pPr>
        <w:ind w:left="5940"/>
        <w:jc w:val="right"/>
        <w:rPr>
          <w:sz w:val="28"/>
          <w:szCs w:val="28"/>
        </w:rPr>
      </w:pPr>
    </w:p>
    <w:p w14:paraId="4540D5F7" w14:textId="77777777" w:rsidR="00F31C76" w:rsidRPr="00F31C76" w:rsidRDefault="00F31C76" w:rsidP="00F31C76">
      <w:pPr>
        <w:spacing w:line="240" w:lineRule="exact"/>
        <w:jc w:val="center"/>
        <w:rPr>
          <w:b/>
          <w:sz w:val="28"/>
          <w:szCs w:val="28"/>
        </w:rPr>
      </w:pPr>
      <w:r w:rsidRPr="00F31C76">
        <w:rPr>
          <w:b/>
          <w:sz w:val="28"/>
          <w:szCs w:val="28"/>
        </w:rPr>
        <w:t xml:space="preserve">Программы </w:t>
      </w:r>
    </w:p>
    <w:p w14:paraId="635D4756" w14:textId="77777777" w:rsidR="00F31C76" w:rsidRPr="00F31C76" w:rsidRDefault="00F31C76" w:rsidP="00F31C76">
      <w:pPr>
        <w:spacing w:line="240" w:lineRule="exact"/>
        <w:jc w:val="center"/>
        <w:rPr>
          <w:b/>
          <w:sz w:val="28"/>
          <w:szCs w:val="28"/>
        </w:rPr>
      </w:pPr>
      <w:r w:rsidRPr="00F31C76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</w:t>
      </w:r>
    </w:p>
    <w:p w14:paraId="0C868995" w14:textId="765F7263" w:rsidR="00F31C76" w:rsidRPr="00F31C76" w:rsidRDefault="00F31C76" w:rsidP="00F31C76">
      <w:pPr>
        <w:spacing w:line="240" w:lineRule="exact"/>
        <w:jc w:val="center"/>
        <w:rPr>
          <w:b/>
          <w:sz w:val="28"/>
          <w:szCs w:val="28"/>
        </w:rPr>
      </w:pPr>
      <w:r w:rsidRPr="00F31C76">
        <w:rPr>
          <w:b/>
          <w:sz w:val="28"/>
          <w:szCs w:val="28"/>
        </w:rPr>
        <w:t>на территории Парфинского муниципального района на 202</w:t>
      </w:r>
      <w:r w:rsidR="00025DD2">
        <w:rPr>
          <w:b/>
          <w:sz w:val="28"/>
          <w:szCs w:val="28"/>
        </w:rPr>
        <w:t>4</w:t>
      </w:r>
      <w:r w:rsidRPr="00F31C76">
        <w:rPr>
          <w:b/>
          <w:sz w:val="28"/>
          <w:szCs w:val="28"/>
        </w:rPr>
        <w:t xml:space="preserve"> год</w:t>
      </w:r>
    </w:p>
    <w:p w14:paraId="2058DCB7" w14:textId="77777777" w:rsidR="00F31C76" w:rsidRPr="00F31C76" w:rsidRDefault="00F31C76" w:rsidP="00F31C76">
      <w:pPr>
        <w:jc w:val="center"/>
        <w:outlineLvl w:val="0"/>
        <w:rPr>
          <w:b/>
          <w:sz w:val="28"/>
          <w:szCs w:val="28"/>
        </w:rPr>
      </w:pPr>
    </w:p>
    <w:p w14:paraId="0C182C2E" w14:textId="711EC5D9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Парфинского муниципального района на 202</w:t>
      </w:r>
      <w:r w:rsidR="0091664F">
        <w:rPr>
          <w:sz w:val="28"/>
          <w:szCs w:val="28"/>
        </w:rPr>
        <w:t>3</w:t>
      </w:r>
      <w:r w:rsidRPr="00F31C76"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6639012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Настоящая Программа разработана и подлежит исполнению администрацией Парфинского муниципального района (далее по тексту – администрация).</w:t>
      </w:r>
    </w:p>
    <w:p w14:paraId="049AAE3A" w14:textId="77777777" w:rsidR="00F31C76" w:rsidRPr="00F31C76" w:rsidRDefault="00F31C76" w:rsidP="00F31C76">
      <w:pPr>
        <w:ind w:firstLine="709"/>
        <w:jc w:val="both"/>
        <w:rPr>
          <w:b/>
          <w:sz w:val="28"/>
          <w:szCs w:val="28"/>
        </w:rPr>
      </w:pPr>
      <w:r w:rsidRPr="00F31C76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D1A9693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1.1. Вид муниципального контроля: муниципальный жилищный контроль.</w:t>
      </w:r>
    </w:p>
    <w:p w14:paraId="400F6563" w14:textId="77777777" w:rsidR="00F31C76" w:rsidRPr="00F31C76" w:rsidRDefault="00F31C76" w:rsidP="00F31C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1.2. Предметом муниципального контроля на территории муниципального образования является:</w:t>
      </w:r>
    </w:p>
    <w:p w14:paraId="29B15498" w14:textId="77777777" w:rsidR="00F31C76" w:rsidRPr="00F31C76" w:rsidRDefault="00F31C76" w:rsidP="00F31C76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F31C76">
        <w:rPr>
          <w:rFonts w:eastAsia="Calibri"/>
          <w:sz w:val="28"/>
          <w:szCs w:val="28"/>
          <w:lang w:eastAsia="en-US"/>
        </w:rPr>
        <w:t>-</w:t>
      </w:r>
      <w:r w:rsidRPr="00F31C76">
        <w:rPr>
          <w:rFonts w:eastAsia="Calibri"/>
          <w:sz w:val="28"/>
          <w:szCs w:val="28"/>
          <w:lang w:val="x-none" w:eastAsia="en-US"/>
        </w:rPr>
        <w:t xml:space="preserve"> соблюдение </w:t>
      </w:r>
      <w:r w:rsidRPr="00F31C76">
        <w:rPr>
          <w:rFonts w:eastAsia="Calibri"/>
          <w:sz w:val="28"/>
          <w:szCs w:val="28"/>
          <w:lang w:eastAsia="en-US"/>
        </w:rPr>
        <w:t>гражданами и организациями (далее – контролируемые лица) обязательных требований,</w:t>
      </w:r>
      <w:r w:rsidRPr="00F31C76">
        <w:rPr>
          <w:rFonts w:eastAsia="Calibri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F31C76">
        <w:rPr>
          <w:rFonts w:eastAsia="Calibri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F31C76">
        <w:rPr>
          <w:rFonts w:eastAsia="Calibri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F31C76">
        <w:rPr>
          <w:rFonts w:eastAsia="Calibri"/>
          <w:bCs/>
          <w:sz w:val="28"/>
          <w:szCs w:val="28"/>
          <w:lang w:val="x-none" w:eastAsia="en-US"/>
        </w:rPr>
        <w:t>:</w:t>
      </w:r>
    </w:p>
    <w:p w14:paraId="13070597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1) требований к:</w:t>
      </w:r>
    </w:p>
    <w:p w14:paraId="0F6E3871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- использованию и сохранности жилищного фонда;</w:t>
      </w:r>
    </w:p>
    <w:p w14:paraId="1277FE93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- жилым помещениям, их использованию и содержанию;</w:t>
      </w:r>
    </w:p>
    <w:p w14:paraId="206E17BC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- использованию и содержанию общего имущества собственников помещений в многоквартирных домах;</w:t>
      </w:r>
    </w:p>
    <w:p w14:paraId="3A9141F7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14:paraId="719C832F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lastRenderedPageBreak/>
        <w:t>- порядку осуществления перепланировки и (или) переустройства помещений в многоквартирном доме;</w:t>
      </w:r>
    </w:p>
    <w:p w14:paraId="1C6195D7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формированию фондов капитального ремонта;</w:t>
      </w:r>
    </w:p>
    <w:p w14:paraId="66BE2501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79E97A4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14:paraId="0A2C4739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F31C76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F31C76">
        <w:rPr>
          <w:bCs/>
          <w:sz w:val="28"/>
          <w:szCs w:val="28"/>
        </w:rPr>
        <w:t>;</w:t>
      </w:r>
    </w:p>
    <w:p w14:paraId="5FB5049C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обеспечению доступности для инвалидов помещений в многоквартирных домах;</w:t>
      </w:r>
    </w:p>
    <w:p w14:paraId="3E7EC9A3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предоставлению жилых помещений в наемных домах социального использования;</w:t>
      </w:r>
    </w:p>
    <w:p w14:paraId="210A3A73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710527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3) правил:</w:t>
      </w:r>
    </w:p>
    <w:p w14:paraId="2ADF6590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7480839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- содержания общего имущества в многоквартирном доме;</w:t>
      </w:r>
    </w:p>
    <w:p w14:paraId="0170546B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76">
        <w:rPr>
          <w:bCs/>
          <w:sz w:val="28"/>
          <w:szCs w:val="28"/>
        </w:rPr>
        <w:t>- изменения размера платы за содержание жилого помещения;</w:t>
      </w:r>
    </w:p>
    <w:p w14:paraId="4D633AF4" w14:textId="77777777" w:rsidR="00F31C76" w:rsidRPr="00F31C76" w:rsidRDefault="00F31C76" w:rsidP="00F31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C76">
        <w:rPr>
          <w:bCs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72D97150" w14:textId="77777777" w:rsidR="00F31C76" w:rsidRPr="00F31C76" w:rsidRDefault="00F31C76" w:rsidP="00F3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F31C76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ADD0B17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В рамках профилактики</w:t>
      </w:r>
      <w:r w:rsidRPr="00F31C7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31C76">
        <w:rPr>
          <w:sz w:val="28"/>
          <w:szCs w:val="28"/>
        </w:rPr>
        <w:t xml:space="preserve"> администрацией осуществляются следующие мероприятия:</w:t>
      </w:r>
    </w:p>
    <w:p w14:paraId="2CFF431B" w14:textId="77777777" w:rsidR="00F31C76" w:rsidRPr="00F31C76" w:rsidRDefault="00F31C76" w:rsidP="00F31C76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7BE1CCD" w14:textId="77777777" w:rsidR="00F31C76" w:rsidRPr="00F31C76" w:rsidRDefault="00F31C76" w:rsidP="00F31C76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363D4F1" w14:textId="0C748C63" w:rsidR="00F31C76" w:rsidRPr="00F31C76" w:rsidRDefault="00F31C76" w:rsidP="00F31C76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lastRenderedPageBreak/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 w:rsidR="0091664F" w:rsidRPr="00F31C76">
        <w:rPr>
          <w:sz w:val="28"/>
          <w:szCs w:val="28"/>
        </w:rPr>
        <w:t>администрации соответствующих</w:t>
      </w:r>
      <w:r w:rsidRPr="00F31C76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7ECEDAE" w14:textId="77777777" w:rsidR="00F31C76" w:rsidRPr="00F31C76" w:rsidRDefault="00F31C76" w:rsidP="00F31C76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766F4AA" w14:textId="77777777" w:rsidR="00F31C76" w:rsidRPr="00F31C76" w:rsidRDefault="00F31C76" w:rsidP="00F31C76">
      <w:pPr>
        <w:ind w:firstLine="709"/>
        <w:jc w:val="both"/>
        <w:rPr>
          <w:b/>
          <w:sz w:val="28"/>
          <w:szCs w:val="28"/>
        </w:rPr>
      </w:pPr>
      <w:r w:rsidRPr="00F31C76">
        <w:rPr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14:paraId="43C51066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2.1. Целями профилактической работы являются:</w:t>
      </w:r>
    </w:p>
    <w:p w14:paraId="7A12EF98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37E928E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9C920A2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3F5D8E4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98E8E33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5) снижение административной нагрузки на контролируемых лиц;</w:t>
      </w:r>
    </w:p>
    <w:p w14:paraId="1CF21F88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0FB0788E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2.2. Задачами профилактической работы являются:</w:t>
      </w:r>
    </w:p>
    <w:p w14:paraId="000D9264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23B5BFA6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E861B6D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9D6D6B9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1F864E7" w14:textId="77777777" w:rsidR="00F31C76" w:rsidRPr="00F31C76" w:rsidRDefault="00F31C76" w:rsidP="00F31C76">
      <w:pPr>
        <w:ind w:firstLine="709"/>
        <w:jc w:val="both"/>
        <w:rPr>
          <w:sz w:val="28"/>
          <w:szCs w:val="28"/>
        </w:rPr>
      </w:pPr>
      <w:r w:rsidRPr="00F31C76">
        <w:rPr>
          <w:sz w:val="28"/>
          <w:szCs w:val="28"/>
        </w:rPr>
        <w:t>В положении о виде контроля с</w:t>
      </w:r>
      <w:r w:rsidRPr="00F31C7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 1 ст. 51 № 248-ФЗ).</w:t>
      </w:r>
    </w:p>
    <w:p w14:paraId="4143C8C3" w14:textId="77777777" w:rsidR="00F31C76" w:rsidRPr="00F31C76" w:rsidRDefault="00F31C76" w:rsidP="00F31C76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31C76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6079A852" w14:textId="77777777" w:rsidR="00F31C76" w:rsidRPr="00F31C76" w:rsidRDefault="00F31C76" w:rsidP="00F31C76">
      <w:pPr>
        <w:ind w:firstLine="709"/>
        <w:jc w:val="both"/>
        <w:rPr>
          <w:b/>
          <w:sz w:val="28"/>
          <w:szCs w:val="28"/>
        </w:rPr>
      </w:pPr>
    </w:p>
    <w:p w14:paraId="363B3692" w14:textId="77777777" w:rsidR="00F31C76" w:rsidRPr="00F31C76" w:rsidRDefault="00F31C76" w:rsidP="00F31C76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412"/>
        <w:gridCol w:w="2275"/>
      </w:tblGrid>
      <w:tr w:rsidR="00F31C76" w:rsidRPr="0091664F" w14:paraId="7B2487AE" w14:textId="77777777" w:rsidTr="0058216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93E48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91664F">
              <w:rPr>
                <w:b/>
                <w:sz w:val="28"/>
                <w:szCs w:val="28"/>
              </w:rPr>
              <w:t>п</w:t>
            </w:r>
            <w:proofErr w:type="gramEnd"/>
            <w:r w:rsidRPr="0091664F">
              <w:rPr>
                <w:b/>
                <w:sz w:val="28"/>
                <w:szCs w:val="28"/>
              </w:rPr>
              <w:t>/п</w:t>
            </w:r>
          </w:p>
          <w:p w14:paraId="2FC70F52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39B5A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Наименование</w:t>
            </w:r>
          </w:p>
          <w:p w14:paraId="598B8803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DBD66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C886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F31C76" w:rsidRPr="0091664F" w14:paraId="69BE2CA6" w14:textId="77777777" w:rsidTr="0058216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61798" w14:textId="77777777" w:rsidR="00F31C76" w:rsidRPr="0091664F" w:rsidRDefault="00F31C76" w:rsidP="00F31C76">
            <w:pPr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405F3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  <w:u w:val="single"/>
              </w:rPr>
            </w:pPr>
            <w:r w:rsidRPr="0091664F">
              <w:rPr>
                <w:sz w:val="28"/>
                <w:szCs w:val="28"/>
                <w:u w:val="single"/>
              </w:rPr>
              <w:t>Информирование</w:t>
            </w:r>
          </w:p>
          <w:p w14:paraId="12150C0E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2138" w14:textId="77777777" w:rsidR="00F31C76" w:rsidRPr="0091664F" w:rsidRDefault="00F31C76" w:rsidP="00F31C76">
            <w:pPr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33AA8" w14:textId="77777777" w:rsidR="00F31C76" w:rsidRPr="0091664F" w:rsidRDefault="00F31C76" w:rsidP="00F31C76">
            <w:pPr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31C76" w:rsidRPr="0091664F" w14:paraId="3EDF5C66" w14:textId="77777777" w:rsidTr="0058216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3D28B" w14:textId="77777777" w:rsidR="00F31C76" w:rsidRPr="0091664F" w:rsidRDefault="00F31C76" w:rsidP="00F31C76">
            <w:pPr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0EA19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  <w:u w:val="single"/>
              </w:rPr>
            </w:pPr>
            <w:r w:rsidRPr="0091664F">
              <w:rPr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 w14:paraId="44D1A57C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9C66F2C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3BEC2" w14:textId="77777777" w:rsidR="00F31C76" w:rsidRPr="0091664F" w:rsidRDefault="00F31C76" w:rsidP="00F31C76">
            <w:pPr>
              <w:ind w:left="57" w:right="57"/>
              <w:jc w:val="both"/>
              <w:rPr>
                <w:sz w:val="28"/>
                <w:szCs w:val="28"/>
                <w:lang w:val="x-none"/>
              </w:rPr>
            </w:pPr>
            <w:r w:rsidRPr="0091664F">
              <w:rPr>
                <w:color w:val="000000"/>
                <w:sz w:val="28"/>
                <w:szCs w:val="28"/>
              </w:rPr>
              <w:t>в срок до 1 июля года, следующего за отчетным годом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9CECE" w14:textId="77777777" w:rsidR="00F31C76" w:rsidRPr="0091664F" w:rsidRDefault="00F31C76" w:rsidP="00F31C76">
            <w:pPr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31C76" w:rsidRPr="0091664F" w14:paraId="4A3296F5" w14:textId="77777777" w:rsidTr="0058216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88B4D" w14:textId="77777777" w:rsidR="00F31C76" w:rsidRPr="0091664F" w:rsidRDefault="00F31C76" w:rsidP="00F31C7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1664F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4CA8A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  <w:u w:val="single"/>
              </w:rPr>
            </w:pPr>
            <w:r w:rsidRPr="0091664F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14:paraId="494AC123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</w:t>
            </w:r>
            <w:r w:rsidRPr="0091664F">
              <w:rPr>
                <w:sz w:val="28"/>
                <w:szCs w:val="28"/>
              </w:rPr>
              <w:lastRenderedPageBreak/>
              <w:t xml:space="preserve"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02D9C" w14:textId="77777777" w:rsidR="00F31C76" w:rsidRPr="0091664F" w:rsidRDefault="00F31C76" w:rsidP="00F31C76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1664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A7F7" w14:textId="77777777" w:rsidR="00F31C76" w:rsidRPr="0091664F" w:rsidRDefault="00F31C76" w:rsidP="00F31C76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1664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31C76" w:rsidRPr="0091664F" w14:paraId="15231C29" w14:textId="77777777" w:rsidTr="0058216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601E2" w14:textId="77777777" w:rsidR="00F31C76" w:rsidRPr="0091664F" w:rsidRDefault="00F31C76" w:rsidP="00F31C76">
            <w:pPr>
              <w:widowControl w:val="0"/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2FC83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  <w:u w:val="single"/>
              </w:rPr>
            </w:pPr>
            <w:r w:rsidRPr="0091664F">
              <w:rPr>
                <w:sz w:val="28"/>
                <w:szCs w:val="28"/>
                <w:u w:val="single"/>
              </w:rPr>
              <w:t>Консультирование</w:t>
            </w:r>
          </w:p>
          <w:p w14:paraId="1B54E259" w14:textId="77777777" w:rsidR="00BB79DE" w:rsidRPr="00BB79DE" w:rsidRDefault="00BB79DE" w:rsidP="00BB79D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BB79DE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14:paraId="227C2A8E" w14:textId="77777777" w:rsidR="00BB79DE" w:rsidRPr="00BB79DE" w:rsidRDefault="00BB79DE" w:rsidP="00BB79D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BB79DE">
              <w:rPr>
                <w:sz w:val="28"/>
                <w:szCs w:val="28"/>
              </w:rPr>
              <w:t xml:space="preserve">Перечень вопросов, по которым проводится консультирование: </w:t>
            </w:r>
          </w:p>
          <w:p w14:paraId="1079423C" w14:textId="77777777" w:rsidR="00BB79DE" w:rsidRPr="00BB79DE" w:rsidRDefault="00BB79DE" w:rsidP="00BB79D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BB79DE">
              <w:rPr>
                <w:sz w:val="28"/>
                <w:szCs w:val="28"/>
              </w:rPr>
              <w:t xml:space="preserve">1. Организация и осуществление муниципального контроля. </w:t>
            </w:r>
          </w:p>
          <w:p w14:paraId="16EEB790" w14:textId="77777777" w:rsidR="00BB79DE" w:rsidRPr="00BB79DE" w:rsidRDefault="00BB79DE" w:rsidP="00BB79D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BB79DE">
              <w:rPr>
                <w:sz w:val="28"/>
                <w:szCs w:val="28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256E1D63" w14:textId="5F04D8E4" w:rsidR="00F31C76" w:rsidRPr="0091664F" w:rsidRDefault="00BB79DE" w:rsidP="00BB79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FF0000"/>
                <w:sz w:val="28"/>
                <w:szCs w:val="28"/>
              </w:rPr>
            </w:pPr>
            <w:r w:rsidRPr="00BB79DE">
              <w:rPr>
                <w:sz w:val="28"/>
                <w:szCs w:val="28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A12BE" w14:textId="77777777" w:rsidR="00F31C76" w:rsidRPr="0091664F" w:rsidRDefault="00F31C76" w:rsidP="00F31C76">
            <w:pPr>
              <w:widowControl w:val="0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DCA34" w14:textId="77777777" w:rsidR="00F31C76" w:rsidRPr="0091664F" w:rsidRDefault="00F31C76" w:rsidP="00F31C76">
            <w:pPr>
              <w:widowControl w:val="0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31C76" w:rsidRPr="0091664F" w14:paraId="0659AD43" w14:textId="77777777" w:rsidTr="0058216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C209D" w14:textId="77777777" w:rsidR="00F31C76" w:rsidRPr="0091664F" w:rsidRDefault="00F31C76" w:rsidP="00F31C76">
            <w:pPr>
              <w:widowControl w:val="0"/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C316E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  <w:u w:val="single"/>
              </w:rPr>
            </w:pPr>
            <w:r w:rsidRPr="0091664F">
              <w:rPr>
                <w:sz w:val="28"/>
                <w:szCs w:val="28"/>
                <w:u w:val="single"/>
              </w:rPr>
              <w:t>Профилактический визит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10F52" w14:textId="77777777" w:rsidR="00F31C76" w:rsidRPr="0091664F" w:rsidRDefault="00F31C76" w:rsidP="00F31C76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 xml:space="preserve">Один раз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85C6" w14:textId="77777777" w:rsidR="00F31C76" w:rsidRPr="0091664F" w:rsidRDefault="00F31C76" w:rsidP="00F31C76">
            <w:pPr>
              <w:widowControl w:val="0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64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9589CE3" w14:textId="77777777" w:rsidR="00F31C76" w:rsidRPr="0091664F" w:rsidRDefault="00F31C76" w:rsidP="00F31C76">
      <w:pPr>
        <w:ind w:firstLine="567"/>
        <w:jc w:val="center"/>
        <w:rPr>
          <w:sz w:val="28"/>
          <w:szCs w:val="28"/>
        </w:rPr>
      </w:pPr>
    </w:p>
    <w:p w14:paraId="17877720" w14:textId="77777777" w:rsidR="00F31C76" w:rsidRPr="0091664F" w:rsidRDefault="00F31C76" w:rsidP="00F31C76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1664F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14:paraId="42F1C51E" w14:textId="77777777" w:rsidR="00F31C76" w:rsidRPr="0091664F" w:rsidRDefault="00F31C76" w:rsidP="00F31C76">
      <w:pPr>
        <w:ind w:firstLine="567"/>
        <w:jc w:val="center"/>
        <w:rPr>
          <w:sz w:val="28"/>
          <w:szCs w:val="28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281"/>
      </w:tblGrid>
      <w:tr w:rsidR="00F31C76" w:rsidRPr="0091664F" w14:paraId="0634C27A" w14:textId="77777777" w:rsidTr="0058216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3D61B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№</w:t>
            </w:r>
          </w:p>
          <w:p w14:paraId="09D9AB38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A3BE9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95F2B" w14:textId="77777777" w:rsidR="00F31C76" w:rsidRPr="0091664F" w:rsidRDefault="00F31C76" w:rsidP="00F31C76">
            <w:pPr>
              <w:jc w:val="center"/>
              <w:rPr>
                <w:b/>
                <w:sz w:val="28"/>
                <w:szCs w:val="28"/>
              </w:rPr>
            </w:pPr>
            <w:r w:rsidRPr="0091664F">
              <w:rPr>
                <w:b/>
                <w:sz w:val="28"/>
                <w:szCs w:val="28"/>
              </w:rPr>
              <w:t>Величина</w:t>
            </w:r>
          </w:p>
        </w:tc>
      </w:tr>
      <w:tr w:rsidR="00F31C76" w:rsidRPr="0091664F" w14:paraId="65BBBBFE" w14:textId="77777777" w:rsidTr="0058216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6B3B" w14:textId="77777777" w:rsidR="00F31C76" w:rsidRPr="0091664F" w:rsidRDefault="00F31C76" w:rsidP="00F31C76">
            <w:pPr>
              <w:ind w:firstLine="567"/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9705" w14:textId="666EFF30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119" w:right="132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7221A9">
              <w:rPr>
                <w:sz w:val="28"/>
                <w:szCs w:val="28"/>
              </w:rPr>
              <w:t>0</w:t>
            </w:r>
            <w:r w:rsidRPr="0091664F">
              <w:rPr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15376" w14:textId="77777777" w:rsidR="00F31C76" w:rsidRPr="0091664F" w:rsidRDefault="00F31C76" w:rsidP="00F31C76">
            <w:pPr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100%</w:t>
            </w:r>
          </w:p>
        </w:tc>
      </w:tr>
      <w:tr w:rsidR="00F31C76" w:rsidRPr="0091664F" w14:paraId="3A6D6CDB" w14:textId="77777777" w:rsidTr="0058216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7EF37" w14:textId="77777777" w:rsidR="00F31C76" w:rsidRPr="0091664F" w:rsidRDefault="00F31C76" w:rsidP="00F31C76">
            <w:pPr>
              <w:ind w:firstLine="567"/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0F90F" w14:textId="77777777" w:rsidR="00F31C76" w:rsidRPr="0091664F" w:rsidRDefault="00F31C76" w:rsidP="00F31C76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F7376" w14:textId="77777777" w:rsidR="00F31C76" w:rsidRPr="0091664F" w:rsidRDefault="00F31C76" w:rsidP="00F31C76">
            <w:pPr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Исполнено / Не исполнено</w:t>
            </w:r>
          </w:p>
        </w:tc>
      </w:tr>
      <w:tr w:rsidR="00F31C76" w:rsidRPr="0091664F" w14:paraId="2A2B7715" w14:textId="77777777" w:rsidTr="0058216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5D21F" w14:textId="77777777" w:rsidR="00F31C76" w:rsidRPr="0091664F" w:rsidRDefault="00F31C76" w:rsidP="00F31C7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1664F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AAA74" w14:textId="77777777" w:rsidR="00F31C76" w:rsidRPr="0091664F" w:rsidRDefault="00F31C76" w:rsidP="00F31C76">
            <w:pPr>
              <w:widowControl w:val="0"/>
              <w:autoSpaceDE w:val="0"/>
              <w:autoSpaceDN w:val="0"/>
              <w:adjustRightInd w:val="0"/>
              <w:ind w:left="119" w:right="132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1104" w14:textId="77777777" w:rsidR="00F31C76" w:rsidRPr="0091664F" w:rsidRDefault="00F31C76" w:rsidP="00F31C76">
            <w:pPr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10% и более</w:t>
            </w:r>
          </w:p>
        </w:tc>
      </w:tr>
      <w:tr w:rsidR="00F31C76" w:rsidRPr="0091664F" w14:paraId="14C1A3FC" w14:textId="77777777" w:rsidTr="0058216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4360C" w14:textId="77777777" w:rsidR="00F31C76" w:rsidRPr="0091664F" w:rsidRDefault="00F31C76" w:rsidP="00F31C76">
            <w:pPr>
              <w:widowControl w:val="0"/>
              <w:ind w:left="220"/>
              <w:rPr>
                <w:sz w:val="28"/>
                <w:szCs w:val="28"/>
              </w:rPr>
            </w:pPr>
            <w:r w:rsidRPr="0091664F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A46E5" w14:textId="77777777" w:rsidR="00F31C76" w:rsidRPr="0091664F" w:rsidRDefault="00F31C76" w:rsidP="00F31C76">
            <w:pPr>
              <w:widowControl w:val="0"/>
              <w:ind w:left="119" w:right="132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A58B" w14:textId="77777777" w:rsidR="00F31C76" w:rsidRPr="0091664F" w:rsidRDefault="00F31C76" w:rsidP="00F31C76">
            <w:pPr>
              <w:widowControl w:val="0"/>
              <w:jc w:val="center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>90%</w:t>
            </w:r>
          </w:p>
        </w:tc>
      </w:tr>
    </w:tbl>
    <w:p w14:paraId="63BCAFE5" w14:textId="77777777" w:rsidR="00F31C76" w:rsidRPr="0091664F" w:rsidRDefault="00F31C76" w:rsidP="00F31C76">
      <w:pPr>
        <w:ind w:firstLine="709"/>
        <w:jc w:val="both"/>
        <w:rPr>
          <w:sz w:val="28"/>
          <w:szCs w:val="28"/>
        </w:rPr>
      </w:pPr>
    </w:p>
    <w:p w14:paraId="3471418B" w14:textId="4FEB87C1" w:rsidR="00DC728F" w:rsidRPr="0091664F" w:rsidRDefault="00DC728F" w:rsidP="00DC728F">
      <w:pPr>
        <w:rPr>
          <w:b/>
          <w:bCs/>
          <w:sz w:val="28"/>
          <w:szCs w:val="28"/>
        </w:rPr>
      </w:pPr>
    </w:p>
    <w:p w14:paraId="19C3C424" w14:textId="77777777" w:rsidR="00627C49" w:rsidRPr="0091664F" w:rsidRDefault="00627C49" w:rsidP="00DC728F">
      <w:pPr>
        <w:rPr>
          <w:b/>
          <w:bCs/>
          <w:sz w:val="28"/>
          <w:szCs w:val="28"/>
        </w:rPr>
      </w:pPr>
    </w:p>
    <w:p w14:paraId="2B38E819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6FF483F7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11E4301F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5A86C525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3C8F9C9A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41AA18D5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293AA642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581CE256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69715F16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3643E74F" w14:textId="77777777" w:rsidR="0091664F" w:rsidRDefault="0091664F" w:rsidP="009F233F">
      <w:pPr>
        <w:jc w:val="center"/>
        <w:rPr>
          <w:b/>
          <w:bCs/>
          <w:sz w:val="28"/>
          <w:szCs w:val="24"/>
        </w:rPr>
      </w:pPr>
    </w:p>
    <w:p w14:paraId="174C60C4" w14:textId="77777777" w:rsidR="0091664F" w:rsidRDefault="0091664F" w:rsidP="00AC32FD">
      <w:pPr>
        <w:rPr>
          <w:b/>
          <w:bCs/>
          <w:sz w:val="28"/>
          <w:szCs w:val="24"/>
        </w:rPr>
      </w:pPr>
    </w:p>
    <w:p w14:paraId="0DC94107" w14:textId="5C0A6EE0" w:rsidR="009F233F" w:rsidRPr="009F233F" w:rsidRDefault="009F233F" w:rsidP="009F233F">
      <w:pPr>
        <w:jc w:val="center"/>
        <w:rPr>
          <w:b/>
          <w:bCs/>
          <w:sz w:val="28"/>
          <w:szCs w:val="24"/>
        </w:rPr>
      </w:pPr>
      <w:r w:rsidRPr="009F233F">
        <w:rPr>
          <w:b/>
          <w:bCs/>
          <w:sz w:val="28"/>
          <w:szCs w:val="24"/>
        </w:rPr>
        <w:t>УКАЗАТЕЛЬ РАССЫЛКИ</w:t>
      </w:r>
    </w:p>
    <w:p w14:paraId="7CD06A81" w14:textId="77777777" w:rsidR="009F233F" w:rsidRPr="009F233F" w:rsidRDefault="009F233F" w:rsidP="009F233F">
      <w:pPr>
        <w:shd w:val="clear" w:color="auto" w:fill="FFFFFF"/>
        <w:spacing w:line="240" w:lineRule="exact"/>
        <w:jc w:val="center"/>
        <w:rPr>
          <w:bCs/>
          <w:sz w:val="28"/>
          <w:szCs w:val="24"/>
        </w:rPr>
      </w:pPr>
    </w:p>
    <w:p w14:paraId="6292C335" w14:textId="7D1FE1C6" w:rsidR="009F233F" w:rsidRPr="009F233F" w:rsidRDefault="0091664F" w:rsidP="009F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</w:t>
      </w:r>
      <w:r w:rsidR="009F233F">
        <w:rPr>
          <w:b/>
          <w:sz w:val="28"/>
          <w:szCs w:val="28"/>
        </w:rPr>
        <w:t xml:space="preserve">Администрации Парфинского муниципального района </w:t>
      </w:r>
    </w:p>
    <w:p w14:paraId="3357BB45" w14:textId="0CFD18B6" w:rsidR="009F233F" w:rsidRPr="005A5FA2" w:rsidRDefault="009F233F" w:rsidP="005A5FA2">
      <w:pPr>
        <w:spacing w:line="240" w:lineRule="exact"/>
        <w:jc w:val="center"/>
        <w:rPr>
          <w:b/>
          <w:bCs/>
          <w:sz w:val="28"/>
          <w:szCs w:val="28"/>
        </w:rPr>
      </w:pPr>
      <w:r w:rsidRPr="009F233F">
        <w:rPr>
          <w:b/>
          <w:bCs/>
          <w:sz w:val="28"/>
          <w:szCs w:val="28"/>
        </w:rPr>
        <w:t>«</w:t>
      </w:r>
      <w:r w:rsidR="0091664F" w:rsidRPr="00F31C7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Парфинского муниципального района на 202</w:t>
      </w:r>
      <w:r w:rsidR="00025DD2">
        <w:rPr>
          <w:b/>
          <w:sz w:val="28"/>
          <w:szCs w:val="28"/>
        </w:rPr>
        <w:t>4</w:t>
      </w:r>
      <w:r w:rsidR="0091664F" w:rsidRPr="00F31C76">
        <w:rPr>
          <w:b/>
          <w:sz w:val="28"/>
          <w:szCs w:val="28"/>
        </w:rPr>
        <w:t xml:space="preserve"> год</w:t>
      </w:r>
      <w:r w:rsidRPr="009F233F">
        <w:rPr>
          <w:b/>
          <w:bCs/>
          <w:sz w:val="28"/>
          <w:szCs w:val="28"/>
        </w:rPr>
        <w:t>»</w:t>
      </w:r>
    </w:p>
    <w:p w14:paraId="47B818F0" w14:textId="77777777" w:rsidR="009F233F" w:rsidRPr="009F233F" w:rsidRDefault="009F233F" w:rsidP="009F233F">
      <w:pPr>
        <w:jc w:val="right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"/>
        <w:gridCol w:w="5704"/>
        <w:gridCol w:w="3191"/>
      </w:tblGrid>
      <w:tr w:rsidR="009F233F" w:rsidRPr="009F233F" w14:paraId="03B8D78B" w14:textId="77777777" w:rsidTr="001628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84FA" w14:textId="77777777" w:rsidR="009F233F" w:rsidRPr="009F233F" w:rsidRDefault="009F233F" w:rsidP="009F233F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6A32" w14:textId="77777777" w:rsidR="009F233F" w:rsidRPr="009F233F" w:rsidRDefault="009F233F" w:rsidP="009F233F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 xml:space="preserve">Наименование адресата (должностное лицо, структурное подразделение, орган </w:t>
            </w:r>
          </w:p>
          <w:p w14:paraId="0F31F847" w14:textId="77777777" w:rsidR="009F233F" w:rsidRPr="009F233F" w:rsidRDefault="009F233F" w:rsidP="009F233F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5CB" w14:textId="77777777" w:rsidR="009F233F" w:rsidRPr="009F233F" w:rsidRDefault="009F233F" w:rsidP="009F233F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Количество</w:t>
            </w:r>
          </w:p>
          <w:p w14:paraId="44C9907D" w14:textId="77777777" w:rsidR="009F233F" w:rsidRPr="009F233F" w:rsidRDefault="009F233F" w:rsidP="009F233F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 xml:space="preserve"> экземпляров</w:t>
            </w:r>
          </w:p>
        </w:tc>
      </w:tr>
      <w:tr w:rsidR="009F233F" w:rsidRPr="009F233F" w14:paraId="198A436D" w14:textId="77777777" w:rsidTr="001628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196" w14:textId="77777777" w:rsidR="009F233F" w:rsidRPr="009F233F" w:rsidRDefault="009F233F" w:rsidP="009F233F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1A22" w14:textId="40808682" w:rsidR="009F233F" w:rsidRPr="009F233F" w:rsidRDefault="009F233F" w:rsidP="009F233F">
            <w:pPr>
              <w:spacing w:before="40" w:after="40" w:line="240" w:lineRule="exact"/>
              <w:rPr>
                <w:sz w:val="28"/>
                <w:szCs w:val="28"/>
              </w:rPr>
            </w:pPr>
            <w:r w:rsidRPr="009F233F">
              <w:rPr>
                <w:rFonts w:cs="Tahoma"/>
                <w:color w:val="000000"/>
                <w:sz w:val="28"/>
                <w:szCs w:val="28"/>
              </w:rPr>
              <w:t>Отдел по организационным и общим вопросам</w:t>
            </w:r>
            <w:r w:rsidRPr="009F233F">
              <w:rPr>
                <w:sz w:val="28"/>
                <w:szCs w:val="28"/>
              </w:rPr>
              <w:t xml:space="preserve"> комитета по обеспечению </w:t>
            </w:r>
            <w:r w:rsidR="00DC728F" w:rsidRPr="009F233F">
              <w:rPr>
                <w:sz w:val="28"/>
                <w:szCs w:val="28"/>
              </w:rPr>
              <w:t>деятельности Администрации</w:t>
            </w:r>
            <w:r w:rsidRPr="009F233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0BE" w14:textId="77777777" w:rsidR="009F233F" w:rsidRPr="009F233F" w:rsidRDefault="009F233F" w:rsidP="009F233F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9F233F" w:rsidRPr="009F233F" w14:paraId="4F98ACAC" w14:textId="77777777" w:rsidTr="001628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D60" w14:textId="77777777" w:rsidR="009F233F" w:rsidRPr="009F233F" w:rsidRDefault="009F233F" w:rsidP="009F233F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E5FF" w14:textId="397280AA" w:rsidR="0091664F" w:rsidRPr="0091664F" w:rsidRDefault="0091664F" w:rsidP="0091664F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1664F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ЖКХ, 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дорожного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благоустройства и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 xml:space="preserve">Администрации  </w:t>
            </w:r>
          </w:p>
          <w:p w14:paraId="61900F3A" w14:textId="10B25423" w:rsidR="009F233F" w:rsidRPr="009F233F" w:rsidRDefault="0091664F" w:rsidP="0091664F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EBA" w14:textId="77777777" w:rsidR="009F233F" w:rsidRPr="009F233F" w:rsidRDefault="009F233F" w:rsidP="009F233F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9F233F" w:rsidRPr="009F233F" w14:paraId="12E69ABC" w14:textId="77777777" w:rsidTr="001628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9ED" w14:textId="77777777" w:rsidR="009F233F" w:rsidRPr="009F233F" w:rsidRDefault="009F233F" w:rsidP="009F233F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1F7" w14:textId="77777777" w:rsidR="009F233F" w:rsidRPr="009F233F" w:rsidRDefault="009F233F" w:rsidP="009F233F">
            <w:pPr>
              <w:spacing w:before="40" w:after="40" w:line="240" w:lineRule="exact"/>
              <w:jc w:val="both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48B" w14:textId="77777777" w:rsidR="009F233F" w:rsidRPr="009F233F" w:rsidRDefault="009F233F" w:rsidP="009F233F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9F233F" w:rsidRPr="009F233F" w14:paraId="65FD3768" w14:textId="77777777" w:rsidTr="0016283C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E7A7" w14:textId="77777777" w:rsidR="009F233F" w:rsidRPr="009F233F" w:rsidRDefault="009F233F" w:rsidP="009F233F">
            <w:pPr>
              <w:jc w:val="both"/>
              <w:rPr>
                <w:sz w:val="28"/>
                <w:szCs w:val="24"/>
              </w:rPr>
            </w:pPr>
            <w:r w:rsidRPr="009F233F">
              <w:rPr>
                <w:sz w:val="28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4D8" w14:textId="77777777" w:rsidR="009F233F" w:rsidRPr="009F233F" w:rsidRDefault="009F233F" w:rsidP="009F233F">
            <w:pPr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3</w:t>
            </w:r>
          </w:p>
        </w:tc>
      </w:tr>
    </w:tbl>
    <w:p w14:paraId="3E437FAD" w14:textId="77777777" w:rsidR="009F233F" w:rsidRPr="009F233F" w:rsidRDefault="009F233F" w:rsidP="009F233F">
      <w:pPr>
        <w:shd w:val="clear" w:color="auto" w:fill="FFFFFF"/>
        <w:rPr>
          <w:b/>
          <w:bCs/>
          <w:sz w:val="28"/>
          <w:szCs w:val="24"/>
        </w:rPr>
      </w:pPr>
    </w:p>
    <w:p w14:paraId="3E85E318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165E1FE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C9B91AF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730BA31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363DEE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96B8D2D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E13CCD7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8A6379D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B03DE7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343A5C6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53B9BA2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ACE759C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D82C0C1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C299935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2E77213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4102B5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5BFDA0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31DCC79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93A26C8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6EEA4E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C39922E" w14:textId="77777777" w:rsidR="009F233F" w:rsidRPr="009F233F" w:rsidRDefault="009F233F" w:rsidP="009F233F">
      <w:pPr>
        <w:shd w:val="clear" w:color="auto" w:fill="FFFFFF"/>
        <w:rPr>
          <w:b/>
          <w:bCs/>
          <w:sz w:val="28"/>
          <w:szCs w:val="24"/>
        </w:rPr>
      </w:pPr>
    </w:p>
    <w:p w14:paraId="07A9BB37" w14:textId="774C0ECE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BE0D98A" w14:textId="3C0661C5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BE185DA" w14:textId="75D8DA61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B3EA171" w14:textId="779421EA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8E60526" w14:textId="77777777" w:rsidR="00DC728F" w:rsidRPr="009F233F" w:rsidRDefault="00DC728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57FF1EB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8707C0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  <w:r w:rsidRPr="009F233F">
        <w:rPr>
          <w:b/>
          <w:bCs/>
          <w:sz w:val="28"/>
          <w:szCs w:val="24"/>
        </w:rPr>
        <w:t>ЛИСТ СОГЛАСОВАНИЯ</w:t>
      </w:r>
    </w:p>
    <w:p w14:paraId="3E538A43" w14:textId="77777777" w:rsidR="009F233F" w:rsidRPr="009F233F" w:rsidRDefault="009F233F" w:rsidP="009F233F">
      <w:pPr>
        <w:shd w:val="clear" w:color="auto" w:fill="FFFFFF"/>
        <w:jc w:val="both"/>
        <w:rPr>
          <w:bCs/>
          <w:sz w:val="28"/>
          <w:szCs w:val="24"/>
        </w:rPr>
      </w:pPr>
    </w:p>
    <w:p w14:paraId="5F37F6CD" w14:textId="1445C3C4" w:rsidR="0091664F" w:rsidRDefault="0091664F" w:rsidP="00916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5373E9D4" w14:textId="77777777" w:rsidR="0091664F" w:rsidRPr="009F233F" w:rsidRDefault="0091664F" w:rsidP="0091664F">
      <w:pPr>
        <w:jc w:val="center"/>
        <w:rPr>
          <w:b/>
          <w:sz w:val="28"/>
          <w:szCs w:val="28"/>
        </w:rPr>
      </w:pPr>
    </w:p>
    <w:p w14:paraId="0104127C" w14:textId="5F8FE90D" w:rsidR="0091664F" w:rsidRPr="005A5FA2" w:rsidRDefault="0091664F" w:rsidP="0091664F">
      <w:pPr>
        <w:spacing w:line="240" w:lineRule="exact"/>
        <w:jc w:val="center"/>
        <w:rPr>
          <w:b/>
          <w:bCs/>
          <w:sz w:val="28"/>
          <w:szCs w:val="28"/>
        </w:rPr>
      </w:pPr>
      <w:r w:rsidRPr="009F233F">
        <w:rPr>
          <w:b/>
          <w:bCs/>
          <w:sz w:val="28"/>
          <w:szCs w:val="28"/>
        </w:rPr>
        <w:t>«</w:t>
      </w:r>
      <w:r w:rsidRPr="00F31C7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Парфинского муниципального района на 202</w:t>
      </w:r>
      <w:r w:rsidR="00025DD2">
        <w:rPr>
          <w:b/>
          <w:sz w:val="28"/>
          <w:szCs w:val="28"/>
        </w:rPr>
        <w:t>4</w:t>
      </w:r>
      <w:r w:rsidRPr="00F31C76">
        <w:rPr>
          <w:b/>
          <w:sz w:val="28"/>
          <w:szCs w:val="28"/>
        </w:rPr>
        <w:t xml:space="preserve"> год</w:t>
      </w:r>
      <w:r w:rsidRPr="009F233F">
        <w:rPr>
          <w:b/>
          <w:bCs/>
          <w:sz w:val="28"/>
          <w:szCs w:val="28"/>
        </w:rPr>
        <w:t>»</w:t>
      </w:r>
    </w:p>
    <w:p w14:paraId="0A5AE7A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804"/>
        <w:gridCol w:w="2546"/>
      </w:tblGrid>
      <w:tr w:rsidR="009F233F" w:rsidRPr="009F233F" w14:paraId="26596C42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1516" w14:textId="77777777" w:rsidR="009F233F" w:rsidRPr="009F233F" w:rsidRDefault="009F233F" w:rsidP="009F233F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CE7" w14:textId="77777777" w:rsidR="009F233F" w:rsidRPr="009F233F" w:rsidRDefault="009F233F" w:rsidP="009F233F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093" w14:textId="77777777" w:rsidR="009F233F" w:rsidRPr="009F233F" w:rsidRDefault="009F233F" w:rsidP="009F233F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9F233F" w:rsidRPr="009F233F" w14:paraId="4A884F8F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62F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A7C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>Первый заместитель Главы администрации муниципального района В.В. Дементьев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F9E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233F" w:rsidRPr="009F233F" w14:paraId="443330B3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EA6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E02" w14:textId="2EEC72D6" w:rsidR="009F233F" w:rsidRPr="009F233F" w:rsidRDefault="009F233F" w:rsidP="00025DD2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>Заместитель Главы администрации, муниципального района Ж.А. Абрамова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530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233F" w:rsidRPr="009F233F" w14:paraId="405DA882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9D5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232A" w14:textId="1E1A93CA" w:rsidR="009F233F" w:rsidRPr="009F233F" w:rsidRDefault="00E559D6" w:rsidP="009F233F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 xml:space="preserve">Начальник отдела правовой и кадровой работы комитета по обеспечению деятельности Администрации муниципального района И. В. </w:t>
            </w:r>
            <w:proofErr w:type="spellStart"/>
            <w:r w:rsidRPr="009F233F">
              <w:rPr>
                <w:sz w:val="26"/>
                <w:szCs w:val="26"/>
              </w:rPr>
              <w:t>Кучерова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CF3" w14:textId="77777777" w:rsidR="009F233F" w:rsidRPr="009F233F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14:paraId="0074254E" w14:textId="77777777" w:rsidR="00C2015F" w:rsidRDefault="00C2015F" w:rsidP="00C2015F">
      <w:pPr>
        <w:spacing w:line="240" w:lineRule="exact"/>
        <w:jc w:val="both"/>
        <w:rPr>
          <w:b/>
          <w:sz w:val="28"/>
          <w:szCs w:val="28"/>
        </w:rPr>
      </w:pPr>
    </w:p>
    <w:p w14:paraId="02C7D125" w14:textId="77777777" w:rsidR="00C2015F" w:rsidRDefault="00C2015F" w:rsidP="00C2015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0" w:name="штамп"/>
      <w:bookmarkEnd w:id="0"/>
    </w:p>
    <w:p w14:paraId="7F62151F" w14:textId="5A82163C" w:rsidR="00D026FE" w:rsidRDefault="00D026FE"/>
    <w:p w14:paraId="4B9BD530" w14:textId="344E60AA" w:rsidR="00936B6F" w:rsidRDefault="00936B6F"/>
    <w:p w14:paraId="3DDF2583" w14:textId="34AEDE91" w:rsidR="00936B6F" w:rsidRDefault="00936B6F"/>
    <w:p w14:paraId="339D418F" w14:textId="32E8DF78" w:rsidR="00936B6F" w:rsidRDefault="00936B6F"/>
    <w:p w14:paraId="2AD1D43D" w14:textId="4EC7F33D" w:rsidR="00936B6F" w:rsidRDefault="00936B6F"/>
    <w:p w14:paraId="67CB4526" w14:textId="7C28A269" w:rsidR="00936B6F" w:rsidRDefault="00936B6F"/>
    <w:p w14:paraId="3DEB8DA8" w14:textId="10A63515" w:rsidR="00936B6F" w:rsidRDefault="00936B6F"/>
    <w:p w14:paraId="534F324E" w14:textId="2049C5B6" w:rsidR="00936B6F" w:rsidRDefault="00936B6F"/>
    <w:p w14:paraId="493295C2" w14:textId="34A8079F" w:rsidR="00936B6F" w:rsidRDefault="00936B6F"/>
    <w:p w14:paraId="2D3937EE" w14:textId="07235EC9" w:rsidR="00936B6F" w:rsidRDefault="00936B6F"/>
    <w:p w14:paraId="72F7F6C5" w14:textId="2DC2D4C9" w:rsidR="00936B6F" w:rsidRDefault="00936B6F"/>
    <w:p w14:paraId="2669E82E" w14:textId="47FCF94A" w:rsidR="00936B6F" w:rsidRDefault="00936B6F"/>
    <w:p w14:paraId="4EF457C9" w14:textId="0ED893F0" w:rsidR="00936B6F" w:rsidRDefault="00936B6F"/>
    <w:p w14:paraId="25B01077" w14:textId="6E747A7F" w:rsidR="00936B6F" w:rsidRDefault="00936B6F"/>
    <w:p w14:paraId="058C4F1B" w14:textId="72C360C0" w:rsidR="00936B6F" w:rsidRDefault="00936B6F"/>
    <w:p w14:paraId="4C638A74" w14:textId="21C362C7" w:rsidR="00936B6F" w:rsidRDefault="00936B6F"/>
    <w:p w14:paraId="5FB12F94" w14:textId="2B7B1EF4" w:rsidR="00936B6F" w:rsidRDefault="00936B6F"/>
    <w:p w14:paraId="2D5F367B" w14:textId="38B9DD3B" w:rsidR="00936B6F" w:rsidRDefault="00936B6F"/>
    <w:p w14:paraId="4D690463" w14:textId="50DA2FA4" w:rsidR="00936B6F" w:rsidRDefault="00936B6F"/>
    <w:p w14:paraId="5D629313" w14:textId="29B11A58" w:rsidR="00936B6F" w:rsidRDefault="00936B6F"/>
    <w:p w14:paraId="0A4C5EAA" w14:textId="2ED8582E" w:rsidR="00936B6F" w:rsidRDefault="00936B6F"/>
    <w:p w14:paraId="3CBBADEF" w14:textId="070C7FC5" w:rsidR="00936B6F" w:rsidRDefault="00936B6F"/>
    <w:p w14:paraId="058E6929" w14:textId="4364ED09" w:rsidR="00936B6F" w:rsidRDefault="00936B6F"/>
    <w:p w14:paraId="11E65361" w14:textId="4C19734C" w:rsidR="00936B6F" w:rsidRDefault="00936B6F"/>
    <w:p w14:paraId="07691A42" w14:textId="6620FBD0" w:rsidR="00936B6F" w:rsidRDefault="00936B6F"/>
    <w:p w14:paraId="1A69505A" w14:textId="553C54DA" w:rsidR="00936B6F" w:rsidRDefault="00936B6F"/>
    <w:p w14:paraId="069005F7" w14:textId="5E41953E" w:rsidR="00936B6F" w:rsidRDefault="00936B6F"/>
    <w:p w14:paraId="1507546D" w14:textId="553E9876" w:rsidR="00936B6F" w:rsidRDefault="00936B6F"/>
    <w:p w14:paraId="5D6BCFEA" w14:textId="6756EB4A" w:rsidR="00936B6F" w:rsidRDefault="00936B6F"/>
    <w:p w14:paraId="0C8D71E5" w14:textId="295702E8" w:rsidR="00DC728F" w:rsidRDefault="00DC728F">
      <w:bookmarkStart w:id="1" w:name="_GoBack"/>
      <w:bookmarkEnd w:id="1"/>
    </w:p>
    <w:sectPr w:rsidR="00DC728F" w:rsidSect="00D264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273"/>
        </w:tabs>
        <w:ind w:left="1353" w:hanging="360"/>
      </w:pPr>
    </w:lvl>
    <w:lvl w:ilvl="1">
      <w:start w:val="1"/>
      <w:numFmt w:val="lowerLetter"/>
      <w:lvlText w:val="%1.%2"/>
      <w:lvlJc w:val="left"/>
      <w:pPr>
        <w:tabs>
          <w:tab w:val="num" w:pos="273"/>
        </w:tabs>
        <w:ind w:left="2073" w:hanging="360"/>
      </w:pPr>
    </w:lvl>
    <w:lvl w:ilvl="2">
      <w:start w:val="1"/>
      <w:numFmt w:val="lowerRoman"/>
      <w:lvlText w:val="%2.%3"/>
      <w:lvlJc w:val="right"/>
      <w:pPr>
        <w:tabs>
          <w:tab w:val="num" w:pos="273"/>
        </w:tabs>
        <w:ind w:left="2793" w:hanging="180"/>
      </w:pPr>
    </w:lvl>
    <w:lvl w:ilvl="3">
      <w:start w:val="1"/>
      <w:numFmt w:val="decimal"/>
      <w:lvlText w:val="%3.%4"/>
      <w:lvlJc w:val="left"/>
      <w:pPr>
        <w:tabs>
          <w:tab w:val="num" w:pos="273"/>
        </w:tabs>
        <w:ind w:left="3513" w:hanging="360"/>
      </w:pPr>
    </w:lvl>
    <w:lvl w:ilvl="4">
      <w:start w:val="1"/>
      <w:numFmt w:val="lowerLetter"/>
      <w:lvlText w:val="%4.%5"/>
      <w:lvlJc w:val="left"/>
      <w:pPr>
        <w:tabs>
          <w:tab w:val="num" w:pos="273"/>
        </w:tabs>
        <w:ind w:left="4233" w:hanging="360"/>
      </w:pPr>
    </w:lvl>
    <w:lvl w:ilvl="5">
      <w:start w:val="1"/>
      <w:numFmt w:val="lowerRoman"/>
      <w:lvlText w:val="%5.%6"/>
      <w:lvlJc w:val="right"/>
      <w:pPr>
        <w:tabs>
          <w:tab w:val="num" w:pos="273"/>
        </w:tabs>
        <w:ind w:left="4953" w:hanging="180"/>
      </w:pPr>
    </w:lvl>
    <w:lvl w:ilvl="6">
      <w:start w:val="1"/>
      <w:numFmt w:val="decimal"/>
      <w:lvlText w:val="%6.%7"/>
      <w:lvlJc w:val="left"/>
      <w:pPr>
        <w:tabs>
          <w:tab w:val="num" w:pos="273"/>
        </w:tabs>
        <w:ind w:left="5673" w:hanging="360"/>
      </w:pPr>
    </w:lvl>
    <w:lvl w:ilvl="7">
      <w:start w:val="1"/>
      <w:numFmt w:val="lowerLetter"/>
      <w:lvlText w:val="%7.%8"/>
      <w:lvlJc w:val="left"/>
      <w:pPr>
        <w:tabs>
          <w:tab w:val="num" w:pos="273"/>
        </w:tabs>
        <w:ind w:left="6393" w:hanging="360"/>
      </w:pPr>
    </w:lvl>
    <w:lvl w:ilvl="8">
      <w:start w:val="1"/>
      <w:numFmt w:val="lowerRoman"/>
      <w:lvlText w:val="%8.%9"/>
      <w:lvlJc w:val="right"/>
      <w:pPr>
        <w:tabs>
          <w:tab w:val="num" w:pos="273"/>
        </w:tabs>
        <w:ind w:left="7113" w:hanging="180"/>
      </w:pPr>
    </w:lvl>
  </w:abstractNum>
  <w:abstractNum w:abstractNumId="1">
    <w:nsid w:val="1A9F713C"/>
    <w:multiLevelType w:val="hybridMultilevel"/>
    <w:tmpl w:val="63D8CA8A"/>
    <w:lvl w:ilvl="0" w:tplc="A8A6919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14D9D"/>
    <w:multiLevelType w:val="hybridMultilevel"/>
    <w:tmpl w:val="320C58E2"/>
    <w:lvl w:ilvl="0" w:tplc="4DCCF16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6099E"/>
    <w:multiLevelType w:val="hybridMultilevel"/>
    <w:tmpl w:val="693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32D3"/>
    <w:multiLevelType w:val="hybridMultilevel"/>
    <w:tmpl w:val="DCAA2368"/>
    <w:lvl w:ilvl="0" w:tplc="3508EED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E"/>
    <w:rsid w:val="00025DD2"/>
    <w:rsid w:val="001105BC"/>
    <w:rsid w:val="0016283C"/>
    <w:rsid w:val="002002AA"/>
    <w:rsid w:val="002F45D1"/>
    <w:rsid w:val="00353226"/>
    <w:rsid w:val="00382D88"/>
    <w:rsid w:val="00457BBB"/>
    <w:rsid w:val="0055266E"/>
    <w:rsid w:val="00593C17"/>
    <w:rsid w:val="005A5FA2"/>
    <w:rsid w:val="00627C49"/>
    <w:rsid w:val="006441E9"/>
    <w:rsid w:val="00705EF5"/>
    <w:rsid w:val="007221A9"/>
    <w:rsid w:val="00745D53"/>
    <w:rsid w:val="007A66CF"/>
    <w:rsid w:val="0091664F"/>
    <w:rsid w:val="00936B6F"/>
    <w:rsid w:val="009F233F"/>
    <w:rsid w:val="009F4B06"/>
    <w:rsid w:val="00A43E11"/>
    <w:rsid w:val="00AC32FD"/>
    <w:rsid w:val="00B1779F"/>
    <w:rsid w:val="00B85543"/>
    <w:rsid w:val="00BB79DE"/>
    <w:rsid w:val="00C2015F"/>
    <w:rsid w:val="00CC2472"/>
    <w:rsid w:val="00D026FE"/>
    <w:rsid w:val="00D264E2"/>
    <w:rsid w:val="00D7450C"/>
    <w:rsid w:val="00D84D57"/>
    <w:rsid w:val="00DC728F"/>
    <w:rsid w:val="00E559D6"/>
    <w:rsid w:val="00E738F9"/>
    <w:rsid w:val="00F31C76"/>
    <w:rsid w:val="00F45C6B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13</cp:revision>
  <cp:lastPrinted>2023-09-26T08:53:00Z</cp:lastPrinted>
  <dcterms:created xsi:type="dcterms:W3CDTF">2022-09-30T11:05:00Z</dcterms:created>
  <dcterms:modified xsi:type="dcterms:W3CDTF">2023-09-26T09:22:00Z</dcterms:modified>
</cp:coreProperties>
</file>