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C2FF" w14:textId="77777777" w:rsidR="001D467D" w:rsidRDefault="001D467D" w:rsidP="001D467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За 1 квартал 2019 года в Администрацию Парфинского муниципального района поступило 48 письменных обращений</w:t>
      </w:r>
    </w:p>
    <w:p w14:paraId="66FAA6A6" w14:textId="77777777" w:rsidR="001D467D" w:rsidRDefault="001D467D" w:rsidP="001D467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 xml:space="preserve">Из них жителями Парфинского городского поселения направлено 23 обращения (48%), жителями </w:t>
      </w:r>
      <w:proofErr w:type="spellStart"/>
      <w:r>
        <w:rPr>
          <w:rFonts w:ascii="Roboto" w:hAnsi="Roboto"/>
          <w:color w:val="1E1D1E"/>
          <w:sz w:val="23"/>
          <w:szCs w:val="23"/>
        </w:rPr>
        <w:t>Федорковского</w:t>
      </w:r>
      <w:proofErr w:type="spellEnd"/>
      <w:r>
        <w:rPr>
          <w:rFonts w:ascii="Roboto" w:hAnsi="Roboto"/>
          <w:color w:val="1E1D1E"/>
          <w:sz w:val="23"/>
          <w:szCs w:val="23"/>
        </w:rPr>
        <w:t xml:space="preserve"> сельского поселения 7 обращений (14 %), жителями </w:t>
      </w:r>
      <w:proofErr w:type="spellStart"/>
      <w:r>
        <w:rPr>
          <w:rFonts w:ascii="Roboto" w:hAnsi="Roboto"/>
          <w:color w:val="1E1D1E"/>
          <w:sz w:val="23"/>
          <w:szCs w:val="23"/>
        </w:rPr>
        <w:t>Полавского</w:t>
      </w:r>
      <w:proofErr w:type="spellEnd"/>
      <w:r>
        <w:rPr>
          <w:rFonts w:ascii="Roboto" w:hAnsi="Roboto"/>
          <w:color w:val="1E1D1E"/>
          <w:sz w:val="23"/>
          <w:szCs w:val="23"/>
        </w:rPr>
        <w:t xml:space="preserve"> сельского поселения 3 обращений (6%), жителями других регионов России 15 обращений (31%). Все обращения рассматривались в установленные законом сроки.</w:t>
      </w:r>
    </w:p>
    <w:p w14:paraId="38D80B71" w14:textId="77777777" w:rsidR="001D467D" w:rsidRDefault="001D467D" w:rsidP="001D467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Тематика основных вопросов, поднятых в отчетном периоде, характеризуется следующим образом:</w:t>
      </w:r>
    </w:p>
    <w:p w14:paraId="533BBF6C" w14:textId="77777777" w:rsidR="001D467D" w:rsidRDefault="001D467D" w:rsidP="001D467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вопросы по благоустройству – 8(17%), в том числе снос деревьев (4);</w:t>
      </w:r>
    </w:p>
    <w:p w14:paraId="362B761D" w14:textId="77777777" w:rsidR="001D467D" w:rsidRDefault="001D467D" w:rsidP="001D467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улучшению жилищных условий – 6 (12,5%);</w:t>
      </w:r>
    </w:p>
    <w:p w14:paraId="3C5F153F" w14:textId="77777777" w:rsidR="001D467D" w:rsidRDefault="001D467D" w:rsidP="001D467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ремонту жилья – 3 (6%)</w:t>
      </w:r>
    </w:p>
    <w:p w14:paraId="26BEDC24" w14:textId="77777777" w:rsidR="001D467D" w:rsidRDefault="001D467D" w:rsidP="001D467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осуществлению дорожной деятельности – 5(10%);</w:t>
      </w:r>
    </w:p>
    <w:p w14:paraId="03102B25" w14:textId="77777777" w:rsidR="001D467D" w:rsidRDefault="001D467D" w:rsidP="001D467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поиск места захоронения родственников, погибших в Парфинском районе в годы Великой Отечественной войны 1941-1945 гг. – 9(19%);</w:t>
      </w:r>
    </w:p>
    <w:p w14:paraId="1E53EAA8" w14:textId="77777777" w:rsidR="001D467D" w:rsidRDefault="001D467D" w:rsidP="001D467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складированию твердых коммунальных отходов – 3 (6%);</w:t>
      </w:r>
    </w:p>
    <w:p w14:paraId="145DFC10" w14:textId="77777777" w:rsidR="001D467D" w:rsidRDefault="001D467D" w:rsidP="001D467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земельные вопросы – 1(2%);</w:t>
      </w:r>
    </w:p>
    <w:p w14:paraId="749BB1CC" w14:textId="77777777" w:rsidR="001D467D" w:rsidRDefault="001D467D" w:rsidP="001D467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подтопление, канавы, канализация – 4(8%);</w:t>
      </w:r>
    </w:p>
    <w:p w14:paraId="1400E3F6" w14:textId="77777777" w:rsidR="001D467D" w:rsidRDefault="001D467D" w:rsidP="001D467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другие вопросы - 9 (19%).</w:t>
      </w:r>
    </w:p>
    <w:p w14:paraId="013609CC" w14:textId="77777777" w:rsidR="001D467D" w:rsidRDefault="001D467D" w:rsidP="001D467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Коллективных обращения граждан за 1 квартал 2018 года было 5, что составило 10% от общего количества обращений граждан. Любые вопросы, с которыми граждане обращаются в органы власти, не остаются без внимания.</w:t>
      </w:r>
    </w:p>
    <w:p w14:paraId="112277C8" w14:textId="77777777" w:rsidR="001D467D" w:rsidRDefault="001D467D" w:rsidP="001D467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Для снижения доли жалоб и обращений жителей района органами местного самоуправления, структурными подразделениями Администрации муниципального района при планировании деятельности учитываются просьбы и обращения граждан. Все обращения рассмотрены в полном объеме и в установленные законом сроки.</w:t>
      </w:r>
    </w:p>
    <w:p w14:paraId="324B1BD4" w14:textId="77777777" w:rsidR="001D467D" w:rsidRDefault="001D467D"/>
    <w:sectPr w:rsidR="001D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7D"/>
    <w:rsid w:val="001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E834"/>
  <w15:chartTrackingRefBased/>
  <w15:docId w15:val="{E15A98DA-6587-48AA-B858-0084DD6B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1</cp:revision>
  <dcterms:created xsi:type="dcterms:W3CDTF">2023-09-05T11:47:00Z</dcterms:created>
  <dcterms:modified xsi:type="dcterms:W3CDTF">2023-09-05T11:48:00Z</dcterms:modified>
</cp:coreProperties>
</file>