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245E" w14:textId="77777777"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02EB2" w14:textId="1AF15F5F"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</w:t>
      </w:r>
      <w:r w:rsidR="001842A3">
        <w:rPr>
          <w:rFonts w:ascii="Times New Roman" w:hAnsi="Times New Roman" w:cs="Times New Roman"/>
          <w:b/>
          <w:sz w:val="28"/>
          <w:szCs w:val="28"/>
        </w:rPr>
        <w:t>Парфинского</w:t>
      </w:r>
      <w:r w:rsidR="00AF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251E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70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42A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85789">
        <w:rPr>
          <w:rFonts w:ascii="Times New Roman" w:hAnsi="Times New Roman" w:cs="Times New Roman"/>
          <w:b/>
          <w:sz w:val="28"/>
          <w:szCs w:val="28"/>
        </w:rPr>
        <w:t>202</w:t>
      </w:r>
      <w:r w:rsidR="00251EB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85789">
        <w:rPr>
          <w:rFonts w:ascii="Times New Roman" w:hAnsi="Times New Roman" w:cs="Times New Roman"/>
          <w:b/>
          <w:sz w:val="28"/>
          <w:szCs w:val="28"/>
        </w:rPr>
        <w:t>год</w:t>
      </w:r>
      <w:r w:rsidR="001842A3">
        <w:rPr>
          <w:rFonts w:ascii="Times New Roman" w:hAnsi="Times New Roman" w:cs="Times New Roman"/>
          <w:b/>
          <w:sz w:val="28"/>
          <w:szCs w:val="28"/>
        </w:rPr>
        <w:t>а</w:t>
      </w:r>
    </w:p>
    <w:p w14:paraId="4EAC48F1" w14:textId="151B4249" w:rsidR="00AB6C80" w:rsidRDefault="00285789" w:rsidP="00E12D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1EB6">
        <w:rPr>
          <w:sz w:val="28"/>
          <w:szCs w:val="28"/>
          <w:lang w:val="en-US"/>
        </w:rPr>
        <w:t>II</w:t>
      </w:r>
      <w:r w:rsidR="003A7069">
        <w:rPr>
          <w:sz w:val="28"/>
          <w:szCs w:val="28"/>
          <w:lang w:val="en-US"/>
        </w:rPr>
        <w:t>I</w:t>
      </w:r>
      <w:r w:rsidR="001842A3" w:rsidRPr="001842A3">
        <w:rPr>
          <w:sz w:val="28"/>
          <w:szCs w:val="28"/>
        </w:rPr>
        <w:t xml:space="preserve"> квартал</w:t>
      </w:r>
      <w:r w:rsidR="001842A3">
        <w:rPr>
          <w:sz w:val="28"/>
          <w:szCs w:val="28"/>
        </w:rPr>
        <w:t>е</w:t>
      </w:r>
      <w:r w:rsidR="001842A3" w:rsidRPr="001842A3">
        <w:rPr>
          <w:sz w:val="28"/>
          <w:szCs w:val="28"/>
        </w:rPr>
        <w:t xml:space="preserve"> 202</w:t>
      </w:r>
      <w:r w:rsidR="00D13653">
        <w:rPr>
          <w:sz w:val="28"/>
          <w:szCs w:val="28"/>
        </w:rPr>
        <w:t>3</w:t>
      </w:r>
      <w:r w:rsidR="001842A3" w:rsidRPr="001842A3">
        <w:rPr>
          <w:sz w:val="28"/>
          <w:szCs w:val="28"/>
        </w:rPr>
        <w:t xml:space="preserve"> года </w:t>
      </w:r>
      <w:r w:rsidR="00260C79" w:rsidRPr="00A62B96">
        <w:rPr>
          <w:sz w:val="28"/>
          <w:szCs w:val="28"/>
        </w:rPr>
        <w:t>в Администрацию Парфинского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="001C749E">
        <w:rPr>
          <w:sz w:val="28"/>
          <w:szCs w:val="28"/>
        </w:rPr>
        <w:t>65</w:t>
      </w:r>
      <w:r w:rsidR="00AF3C42">
        <w:rPr>
          <w:sz w:val="28"/>
          <w:szCs w:val="28"/>
        </w:rPr>
        <w:t xml:space="preserve"> письменных обращени</w:t>
      </w:r>
      <w:r w:rsidR="00CF52F9">
        <w:rPr>
          <w:sz w:val="28"/>
          <w:szCs w:val="28"/>
        </w:rPr>
        <w:t>й</w:t>
      </w:r>
      <w:r w:rsidR="00AB6C80">
        <w:rPr>
          <w:sz w:val="28"/>
          <w:szCs w:val="28"/>
        </w:rPr>
        <w:t xml:space="preserve"> граждан (это на </w:t>
      </w:r>
      <w:r w:rsidR="001C749E">
        <w:rPr>
          <w:sz w:val="28"/>
          <w:szCs w:val="28"/>
        </w:rPr>
        <w:t>18</w:t>
      </w:r>
      <w:r w:rsidR="00AB6C80">
        <w:rPr>
          <w:sz w:val="28"/>
          <w:szCs w:val="28"/>
        </w:rPr>
        <w:t xml:space="preserve"> обращени</w:t>
      </w:r>
      <w:r w:rsidR="001C749E">
        <w:rPr>
          <w:sz w:val="28"/>
          <w:szCs w:val="28"/>
        </w:rPr>
        <w:t>й</w:t>
      </w:r>
      <w:r w:rsidR="00AB6C80">
        <w:rPr>
          <w:sz w:val="28"/>
          <w:szCs w:val="28"/>
        </w:rPr>
        <w:t xml:space="preserve"> </w:t>
      </w:r>
      <w:r w:rsidR="00987772">
        <w:rPr>
          <w:sz w:val="28"/>
          <w:szCs w:val="28"/>
        </w:rPr>
        <w:t xml:space="preserve">или на </w:t>
      </w:r>
      <w:r w:rsidR="001C749E">
        <w:rPr>
          <w:sz w:val="28"/>
          <w:szCs w:val="28"/>
        </w:rPr>
        <w:t>2</w:t>
      </w:r>
      <w:r w:rsidR="00CF52F9">
        <w:rPr>
          <w:sz w:val="28"/>
          <w:szCs w:val="28"/>
        </w:rPr>
        <w:t>1</w:t>
      </w:r>
      <w:r w:rsidR="00987772">
        <w:rPr>
          <w:sz w:val="28"/>
          <w:szCs w:val="28"/>
        </w:rPr>
        <w:t xml:space="preserve"> процент </w:t>
      </w:r>
      <w:r w:rsidR="001C749E">
        <w:rPr>
          <w:sz w:val="28"/>
          <w:szCs w:val="28"/>
        </w:rPr>
        <w:t>меньше</w:t>
      </w:r>
      <w:r w:rsidR="00987772">
        <w:rPr>
          <w:sz w:val="28"/>
          <w:szCs w:val="28"/>
        </w:rPr>
        <w:t xml:space="preserve">, чем в </w:t>
      </w:r>
      <w:r w:rsidR="00AF3C42">
        <w:rPr>
          <w:sz w:val="28"/>
          <w:szCs w:val="28"/>
          <w:lang w:val="en-US"/>
        </w:rPr>
        <w:t>I</w:t>
      </w:r>
      <w:r w:rsidR="001C749E">
        <w:rPr>
          <w:sz w:val="28"/>
          <w:szCs w:val="28"/>
          <w:lang w:val="en-US"/>
        </w:rPr>
        <w:t>I</w:t>
      </w:r>
      <w:r w:rsidR="00987772">
        <w:rPr>
          <w:sz w:val="28"/>
          <w:szCs w:val="28"/>
        </w:rPr>
        <w:t xml:space="preserve"> квартале 202</w:t>
      </w:r>
      <w:r w:rsidR="00AF3C42">
        <w:rPr>
          <w:sz w:val="28"/>
          <w:szCs w:val="28"/>
        </w:rPr>
        <w:t>3</w:t>
      </w:r>
      <w:r w:rsidR="00987772">
        <w:rPr>
          <w:sz w:val="28"/>
          <w:szCs w:val="28"/>
        </w:rPr>
        <w:t xml:space="preserve"> года, и на </w:t>
      </w:r>
      <w:r w:rsidR="007A27D1">
        <w:rPr>
          <w:sz w:val="28"/>
          <w:szCs w:val="28"/>
        </w:rPr>
        <w:t>36</w:t>
      </w:r>
      <w:bookmarkStart w:id="0" w:name="_GoBack"/>
      <w:bookmarkEnd w:id="0"/>
      <w:r w:rsidR="00987772">
        <w:rPr>
          <w:sz w:val="28"/>
          <w:szCs w:val="28"/>
        </w:rPr>
        <w:t xml:space="preserve"> процент</w:t>
      </w:r>
      <w:r w:rsidR="00CF52F9">
        <w:rPr>
          <w:sz w:val="28"/>
          <w:szCs w:val="28"/>
        </w:rPr>
        <w:t>ов</w:t>
      </w:r>
      <w:r w:rsidR="00987772">
        <w:rPr>
          <w:sz w:val="28"/>
          <w:szCs w:val="28"/>
        </w:rPr>
        <w:t xml:space="preserve"> </w:t>
      </w:r>
      <w:r w:rsidR="001C749E">
        <w:rPr>
          <w:sz w:val="28"/>
          <w:szCs w:val="28"/>
        </w:rPr>
        <w:t>меньше</w:t>
      </w:r>
      <w:r w:rsidR="00987772">
        <w:rPr>
          <w:sz w:val="28"/>
          <w:szCs w:val="28"/>
        </w:rPr>
        <w:t>, чем</w:t>
      </w:r>
      <w:r w:rsidR="00AB6C80">
        <w:rPr>
          <w:sz w:val="28"/>
          <w:szCs w:val="28"/>
        </w:rPr>
        <w:t xml:space="preserve"> в </w:t>
      </w:r>
      <w:r w:rsidR="00AB6C80" w:rsidRPr="001842A3">
        <w:rPr>
          <w:sz w:val="28"/>
          <w:szCs w:val="28"/>
        </w:rPr>
        <w:t>I</w:t>
      </w:r>
      <w:r w:rsidR="00AF3C42">
        <w:rPr>
          <w:sz w:val="28"/>
          <w:szCs w:val="28"/>
          <w:lang w:val="en-US"/>
        </w:rPr>
        <w:t>I</w:t>
      </w:r>
      <w:r w:rsidR="001C749E">
        <w:rPr>
          <w:sz w:val="28"/>
          <w:szCs w:val="28"/>
          <w:lang w:val="en-US"/>
        </w:rPr>
        <w:t>I</w:t>
      </w:r>
      <w:r w:rsidR="00AB6C80" w:rsidRPr="001842A3">
        <w:rPr>
          <w:sz w:val="28"/>
          <w:szCs w:val="28"/>
        </w:rPr>
        <w:t xml:space="preserve"> квартал</w:t>
      </w:r>
      <w:r w:rsidR="00AB6C80">
        <w:rPr>
          <w:sz w:val="28"/>
          <w:szCs w:val="28"/>
        </w:rPr>
        <w:t>е</w:t>
      </w:r>
      <w:r w:rsidR="001D5025">
        <w:rPr>
          <w:sz w:val="28"/>
          <w:szCs w:val="28"/>
        </w:rPr>
        <w:t xml:space="preserve"> 202</w:t>
      </w:r>
      <w:r w:rsidR="001C749E">
        <w:rPr>
          <w:sz w:val="28"/>
          <w:szCs w:val="28"/>
        </w:rPr>
        <w:t>2</w:t>
      </w:r>
      <w:r w:rsidR="00AB6C80" w:rsidRPr="001842A3">
        <w:rPr>
          <w:sz w:val="28"/>
          <w:szCs w:val="28"/>
        </w:rPr>
        <w:t xml:space="preserve"> года</w:t>
      </w:r>
      <w:r w:rsidR="00AB6C80">
        <w:rPr>
          <w:sz w:val="28"/>
          <w:szCs w:val="28"/>
        </w:rPr>
        <w:t>).</w:t>
      </w:r>
    </w:p>
    <w:p w14:paraId="42771D11" w14:textId="77777777" w:rsidR="00987772" w:rsidRDefault="00987772" w:rsidP="0098777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2F502" w14:textId="77777777" w:rsidR="0062177A" w:rsidRDefault="007A27D1" w:rsidP="00FC6B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3B15AF02">
          <v:rect id="_x0000_s1026" style="position:absolute;left:0;text-align:left;margin-left:27.45pt;margin-top:229.95pt;width:19.5pt;height:15.75pt;z-index:251658240" filled="f" stroked="f"/>
        </w:pict>
      </w:r>
      <w:r w:rsidR="0045240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9E7B7B1" wp14:editId="023C229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C9E33C7" w14:textId="77777777" w:rsidR="0062177A" w:rsidRDefault="0062177A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35426A" w14:textId="77777777"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на рассмотрение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муниципального района поступ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ило:</w:t>
      </w:r>
    </w:p>
    <w:p w14:paraId="0241D6B8" w14:textId="3C49B95E"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жителей 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рфинского городского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7693" w:rsidRPr="0005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5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14:paraId="32D70E23" w14:textId="31706229"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Федорковского сельского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составило 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обращений;</w:t>
      </w:r>
    </w:p>
    <w:p w14:paraId="7F461E85" w14:textId="77186672" w:rsidR="00CE4FCD" w:rsidRDefault="00987772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Полавского сельского поселения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8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CF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4FCD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14:paraId="400DC1F0" w14:textId="32649CB2" w:rsid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регионов России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1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5E422" w14:textId="6BDE445E" w:rsidR="00CE4FCD" w:rsidRDefault="00E029E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44C">
        <w:rPr>
          <w:rFonts w:ascii="Times New Roman" w:hAnsi="Times New Roman" w:cs="Times New Roman"/>
          <w:sz w:val="28"/>
          <w:szCs w:val="28"/>
        </w:rPr>
        <w:t>оллективн</w:t>
      </w:r>
      <w:r w:rsidR="00A15F21">
        <w:rPr>
          <w:rFonts w:ascii="Times New Roman" w:hAnsi="Times New Roman" w:cs="Times New Roman"/>
          <w:sz w:val="28"/>
          <w:szCs w:val="28"/>
        </w:rPr>
        <w:t>ое</w:t>
      </w:r>
      <w:r w:rsidR="006F744C">
        <w:rPr>
          <w:rFonts w:ascii="Times New Roman" w:hAnsi="Times New Roman" w:cs="Times New Roman"/>
          <w:sz w:val="28"/>
          <w:szCs w:val="28"/>
        </w:rPr>
        <w:t xml:space="preserve"> </w:t>
      </w:r>
      <w:r w:rsidR="00A15F21">
        <w:rPr>
          <w:rFonts w:ascii="Times New Roman" w:hAnsi="Times New Roman" w:cs="Times New Roman"/>
          <w:sz w:val="28"/>
          <w:szCs w:val="28"/>
        </w:rPr>
        <w:t>1</w:t>
      </w:r>
      <w:r w:rsidR="006F74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5F21">
        <w:rPr>
          <w:rFonts w:ascii="Times New Roman" w:hAnsi="Times New Roman" w:cs="Times New Roman"/>
          <w:sz w:val="28"/>
          <w:szCs w:val="28"/>
        </w:rPr>
        <w:t>е</w:t>
      </w:r>
      <w:r w:rsidR="006F744C">
        <w:rPr>
          <w:rFonts w:ascii="Times New Roman" w:hAnsi="Times New Roman" w:cs="Times New Roman"/>
          <w:sz w:val="28"/>
          <w:szCs w:val="28"/>
        </w:rPr>
        <w:t xml:space="preserve"> граждан составил</w:t>
      </w:r>
      <w:r w:rsidR="007A27D1">
        <w:rPr>
          <w:rFonts w:ascii="Times New Roman" w:hAnsi="Times New Roman" w:cs="Times New Roman"/>
          <w:sz w:val="28"/>
          <w:szCs w:val="28"/>
        </w:rPr>
        <w:t>о</w:t>
      </w:r>
      <w:r w:rsidR="006F744C">
        <w:rPr>
          <w:rFonts w:ascii="Times New Roman" w:hAnsi="Times New Roman" w:cs="Times New Roman"/>
          <w:sz w:val="28"/>
          <w:szCs w:val="28"/>
        </w:rPr>
        <w:t xml:space="preserve"> </w:t>
      </w:r>
      <w:r w:rsidR="00A15F21">
        <w:rPr>
          <w:rFonts w:ascii="Times New Roman" w:hAnsi="Times New Roman" w:cs="Times New Roman"/>
          <w:sz w:val="28"/>
          <w:szCs w:val="28"/>
        </w:rPr>
        <w:t>2</w:t>
      </w:r>
      <w:r w:rsidR="006F744C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A15F21">
        <w:rPr>
          <w:rFonts w:ascii="Times New Roman" w:hAnsi="Times New Roman" w:cs="Times New Roman"/>
          <w:sz w:val="28"/>
          <w:szCs w:val="28"/>
        </w:rPr>
        <w:t>та</w:t>
      </w:r>
      <w:r w:rsidR="001810AC">
        <w:rPr>
          <w:rFonts w:ascii="Times New Roman" w:hAnsi="Times New Roman" w:cs="Times New Roman"/>
          <w:sz w:val="28"/>
          <w:szCs w:val="28"/>
        </w:rPr>
        <w:t>,</w:t>
      </w:r>
      <w:r w:rsidR="006F744C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6F744C" w:rsidRPr="00A62B96">
        <w:rPr>
          <w:rFonts w:ascii="Times New Roman" w:hAnsi="Times New Roman" w:cs="Times New Roman"/>
          <w:sz w:val="28"/>
          <w:szCs w:val="28"/>
        </w:rPr>
        <w:t>от общего</w:t>
      </w:r>
      <w:r w:rsidR="006F744C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граждан.</w:t>
      </w:r>
    </w:p>
    <w:p w14:paraId="2A9DE54A" w14:textId="73592BCE" w:rsidR="00CA2998" w:rsidRP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I</w:t>
      </w:r>
      <w:r w:rsidR="00181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15F2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</w:t>
      </w:r>
      <w:r w:rsidR="00CE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по-прежнему актуальными являются следующие вопросы:</w:t>
      </w:r>
    </w:p>
    <w:p w14:paraId="067201F5" w14:textId="755DF422" w:rsidR="00A7162B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жилищно-коммунального хозяйства – </w:t>
      </w:r>
      <w:r w:rsidR="0023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3EA8" w:rsidRPr="008F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3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3EA8" w:rsidRPr="008F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23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 них преобладающее количество обращений поступило по вопросам 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уличное освещение – </w:t>
      </w:r>
      <w:r w:rsidR="00CC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F3EA8" w:rsidRPr="008F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1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ливневая канализация</w:t>
      </w:r>
      <w:r w:rsidR="00E8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8F3EA8" w:rsidRPr="008F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EC1BEB6" w14:textId="307821F9" w:rsidR="00A7162B" w:rsidRPr="00A62B96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вопросам благоустройства –</w:t>
      </w:r>
      <w:r w:rsidR="008F3EA8" w:rsidRP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14:paraId="49BE3A7C" w14:textId="06B2D922" w:rsidR="00A92B80" w:rsidRDefault="00A92B80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поиск места захоронения родственников, погибших в Парфинском районе в годы Великой Отечественной войны 1941-1945 гг. – </w:t>
      </w:r>
      <w:r w:rsidR="00876718" w:rsidRP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876718" w:rsidRP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16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14:paraId="21D6963E" w14:textId="21B16310" w:rsidR="00A92B80" w:rsidRDefault="00A92B8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по осуществлению дорожной деятельности – </w:t>
      </w:r>
      <w:r w:rsidR="00876718" w:rsidRP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876718" w:rsidRP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4524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</w:t>
      </w:r>
      <w:r w:rsid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14:paraId="404E9147" w14:textId="2A68F421"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16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ов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14:paraId="212838F2" w14:textId="360358DE"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</w:t>
      </w:r>
      <w:r w:rsidR="00876718">
        <w:rPr>
          <w:rFonts w:ascii="Times New Roman" w:eastAsia="Times New Roman" w:hAnsi="Times New Roman" w:cs="Times New Roman"/>
          <w:snapToGrid w:val="0"/>
          <w:sz w:val="28"/>
          <w:szCs w:val="28"/>
        </w:rPr>
        <w:t>ов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14:paraId="1F1D61D3" w14:textId="20AB9996" w:rsidR="00E45747" w:rsidRDefault="00E45747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земельные вопросы – </w:t>
      </w:r>
      <w:r w:rsidR="00CF52F9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CF52F9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</w:t>
      </w:r>
      <w:r w:rsidR="00CF52F9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14:paraId="453EA130" w14:textId="22F4EDCB" w:rsidR="00A92B80" w:rsidRDefault="009D3DF6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</w:t>
      </w:r>
      <w:r w:rsidR="00A55939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="00D01AC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CF52F9">
        <w:rPr>
          <w:rFonts w:ascii="Times New Roman" w:eastAsia="Times New Roman" w:hAnsi="Times New Roman" w:cs="Times New Roman"/>
          <w:snapToGrid w:val="0"/>
          <w:sz w:val="28"/>
          <w:szCs w:val="28"/>
        </w:rPr>
        <w:t>19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CF52F9">
        <w:rPr>
          <w:rFonts w:ascii="Times New Roman" w:eastAsia="Times New Roman" w:hAnsi="Times New Roman" w:cs="Times New Roman"/>
          <w:snapToGrid w:val="0"/>
          <w:sz w:val="28"/>
          <w:szCs w:val="28"/>
        </w:rPr>
        <w:t>31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14:paraId="0EBA777F" w14:textId="78723411" w:rsidR="00CE4FCD" w:rsidRPr="00A62B96" w:rsidRDefault="00CE4FCD" w:rsidP="003917E7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CE4FCD">
        <w:rPr>
          <w:rFonts w:ascii="Times New Roman" w:hAnsi="Times New Roman" w:cs="Times New Roman"/>
          <w:sz w:val="28"/>
          <w:szCs w:val="28"/>
        </w:rPr>
        <w:t>I</w:t>
      </w:r>
      <w:r w:rsidR="00CF52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4FCD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4FCD">
        <w:rPr>
          <w:rFonts w:ascii="Times New Roman" w:hAnsi="Times New Roman" w:cs="Times New Roman"/>
          <w:sz w:val="28"/>
          <w:szCs w:val="28"/>
        </w:rPr>
        <w:t xml:space="preserve"> 202</w:t>
      </w:r>
      <w:r w:rsidR="004C546D">
        <w:rPr>
          <w:rFonts w:ascii="Times New Roman" w:hAnsi="Times New Roman" w:cs="Times New Roman"/>
          <w:sz w:val="28"/>
          <w:szCs w:val="28"/>
        </w:rPr>
        <w:t>2</w:t>
      </w:r>
      <w:r w:rsidRPr="00CE4FC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активность населения (т.е. количество граждан, обратившихся в Администрацию муниципального района) </w:t>
      </w:r>
      <w:r w:rsidR="00CF52F9">
        <w:rPr>
          <w:rFonts w:ascii="Times New Roman" w:hAnsi="Times New Roman" w:cs="Times New Roman"/>
          <w:sz w:val="28"/>
          <w:szCs w:val="28"/>
        </w:rPr>
        <w:t>уменьшилась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52F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52F9">
        <w:rPr>
          <w:rFonts w:ascii="Times New Roman" w:hAnsi="Times New Roman" w:cs="Times New Roman"/>
          <w:sz w:val="28"/>
          <w:szCs w:val="28"/>
        </w:rPr>
        <w:t>а</w:t>
      </w:r>
      <w:r w:rsidR="00B00A42">
        <w:rPr>
          <w:rFonts w:ascii="Times New Roman" w:hAnsi="Times New Roman" w:cs="Times New Roman"/>
          <w:sz w:val="28"/>
          <w:szCs w:val="28"/>
        </w:rPr>
        <w:t>, это на</w:t>
      </w:r>
      <w:r w:rsidR="001D5025">
        <w:rPr>
          <w:rFonts w:ascii="Times New Roman" w:hAnsi="Times New Roman" w:cs="Times New Roman"/>
          <w:sz w:val="28"/>
          <w:szCs w:val="28"/>
        </w:rPr>
        <w:t xml:space="preserve"> </w:t>
      </w:r>
      <w:r w:rsidR="00CF52F9">
        <w:rPr>
          <w:rFonts w:ascii="Times New Roman" w:hAnsi="Times New Roman" w:cs="Times New Roman"/>
          <w:sz w:val="28"/>
          <w:szCs w:val="28"/>
        </w:rPr>
        <w:t>36</w:t>
      </w:r>
      <w:r w:rsidR="00B00A42" w:rsidRPr="00B00A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5240E">
        <w:rPr>
          <w:rFonts w:ascii="Times New Roman" w:hAnsi="Times New Roman" w:cs="Times New Roman"/>
          <w:sz w:val="28"/>
          <w:szCs w:val="28"/>
        </w:rPr>
        <w:t xml:space="preserve">ов </w:t>
      </w:r>
      <w:r w:rsidR="00CF52F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6FA70" w14:textId="77777777" w:rsidR="006F744C" w:rsidRDefault="006F744C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вопросы, с которыми </w:t>
      </w:r>
      <w:r w:rsidRPr="00A62B96">
        <w:rPr>
          <w:rFonts w:ascii="Times New Roman" w:hAnsi="Times New Roman" w:cs="Times New Roman"/>
          <w:sz w:val="28"/>
          <w:szCs w:val="28"/>
        </w:rPr>
        <w:t>граждане обращаются в органы власти, не остаются без внимания.</w:t>
      </w:r>
    </w:p>
    <w:p w14:paraId="2F42501D" w14:textId="77777777" w:rsidR="00FC635B" w:rsidRDefault="00637E02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45240E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FC635B">
        <w:rPr>
          <w:rFonts w:ascii="Times New Roman" w:hAnsi="Times New Roman" w:cs="Times New Roman"/>
          <w:sz w:val="28"/>
          <w:szCs w:val="28"/>
        </w:rPr>
        <w:t>и обращения граждан, а также Главой муниципального района по ряду вопросов осуществляется личный контроль за их выполнением.</w:t>
      </w:r>
    </w:p>
    <w:p w14:paraId="1E082F92" w14:textId="3EF263D0" w:rsidR="00254D76" w:rsidRDefault="00FC635B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="00F07C74" w:rsidRPr="00F07C74">
        <w:rPr>
          <w:rFonts w:ascii="Times New Roman" w:hAnsi="Times New Roman" w:cs="Times New Roman"/>
          <w:sz w:val="28"/>
          <w:szCs w:val="28"/>
        </w:rPr>
        <w:t>се обращения рассм</w:t>
      </w:r>
      <w:r>
        <w:rPr>
          <w:rFonts w:ascii="Times New Roman" w:hAnsi="Times New Roman" w:cs="Times New Roman"/>
          <w:sz w:val="28"/>
          <w:szCs w:val="28"/>
        </w:rPr>
        <w:t xml:space="preserve">отрены в полном объеме, нарушений сроков рассмотрения обращений граждан за </w:t>
      </w:r>
      <w:r w:rsidR="00B00A42" w:rsidRPr="00CE4FCD">
        <w:rPr>
          <w:rFonts w:ascii="Times New Roman" w:hAnsi="Times New Roman" w:cs="Times New Roman"/>
          <w:sz w:val="28"/>
          <w:szCs w:val="28"/>
        </w:rPr>
        <w:t>I</w:t>
      </w:r>
      <w:r w:rsidR="004524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5F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A42" w:rsidRPr="00CE4FC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E0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0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нет</w:t>
      </w:r>
      <w:r w:rsidR="00F07C74" w:rsidRPr="00F07C74">
        <w:rPr>
          <w:rFonts w:ascii="Times New Roman" w:hAnsi="Times New Roman" w:cs="Times New Roman"/>
          <w:sz w:val="28"/>
          <w:szCs w:val="28"/>
        </w:rPr>
        <w:t>.</w:t>
      </w:r>
    </w:p>
    <w:sectPr w:rsidR="00254D76" w:rsidSect="008D4A2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D55"/>
    <w:rsid w:val="00002A02"/>
    <w:rsid w:val="00006507"/>
    <w:rsid w:val="00021EB2"/>
    <w:rsid w:val="00035909"/>
    <w:rsid w:val="000464AA"/>
    <w:rsid w:val="00057693"/>
    <w:rsid w:val="000817F4"/>
    <w:rsid w:val="000A3D45"/>
    <w:rsid w:val="000B08CF"/>
    <w:rsid w:val="000B1647"/>
    <w:rsid w:val="000F2C74"/>
    <w:rsid w:val="00107FCD"/>
    <w:rsid w:val="00125534"/>
    <w:rsid w:val="00130A1C"/>
    <w:rsid w:val="0014051C"/>
    <w:rsid w:val="00146832"/>
    <w:rsid w:val="0015250A"/>
    <w:rsid w:val="00166402"/>
    <w:rsid w:val="001763D8"/>
    <w:rsid w:val="00180049"/>
    <w:rsid w:val="001810AC"/>
    <w:rsid w:val="001842A3"/>
    <w:rsid w:val="001846A5"/>
    <w:rsid w:val="001B1CB6"/>
    <w:rsid w:val="001C749E"/>
    <w:rsid w:val="001D396B"/>
    <w:rsid w:val="001D5025"/>
    <w:rsid w:val="001E17B2"/>
    <w:rsid w:val="001F07D5"/>
    <w:rsid w:val="001F0EAB"/>
    <w:rsid w:val="001F0EB4"/>
    <w:rsid w:val="001F2B8D"/>
    <w:rsid w:val="00201ECE"/>
    <w:rsid w:val="00230636"/>
    <w:rsid w:val="002324C7"/>
    <w:rsid w:val="00244DE8"/>
    <w:rsid w:val="00251EB6"/>
    <w:rsid w:val="00254D76"/>
    <w:rsid w:val="00260C79"/>
    <w:rsid w:val="00270E70"/>
    <w:rsid w:val="0027147E"/>
    <w:rsid w:val="00281E30"/>
    <w:rsid w:val="00285789"/>
    <w:rsid w:val="002B3D21"/>
    <w:rsid w:val="002B438D"/>
    <w:rsid w:val="002B47AE"/>
    <w:rsid w:val="002D0913"/>
    <w:rsid w:val="002D1720"/>
    <w:rsid w:val="002E4FB9"/>
    <w:rsid w:val="002E77BB"/>
    <w:rsid w:val="002F3036"/>
    <w:rsid w:val="0030005E"/>
    <w:rsid w:val="003140E5"/>
    <w:rsid w:val="003168D6"/>
    <w:rsid w:val="00377EA5"/>
    <w:rsid w:val="003917E7"/>
    <w:rsid w:val="00396100"/>
    <w:rsid w:val="00396D55"/>
    <w:rsid w:val="003A3EBD"/>
    <w:rsid w:val="003A7069"/>
    <w:rsid w:val="003D1BF4"/>
    <w:rsid w:val="003E35EF"/>
    <w:rsid w:val="003E5783"/>
    <w:rsid w:val="003F5971"/>
    <w:rsid w:val="00401630"/>
    <w:rsid w:val="0045240E"/>
    <w:rsid w:val="00466EB0"/>
    <w:rsid w:val="00476113"/>
    <w:rsid w:val="0048594B"/>
    <w:rsid w:val="004A59B1"/>
    <w:rsid w:val="004B08DF"/>
    <w:rsid w:val="004B484F"/>
    <w:rsid w:val="004C546D"/>
    <w:rsid w:val="004E0187"/>
    <w:rsid w:val="005071FD"/>
    <w:rsid w:val="005278E6"/>
    <w:rsid w:val="00532CC0"/>
    <w:rsid w:val="00545B8D"/>
    <w:rsid w:val="00553D4A"/>
    <w:rsid w:val="00570A56"/>
    <w:rsid w:val="0058326E"/>
    <w:rsid w:val="00583E25"/>
    <w:rsid w:val="005E19DA"/>
    <w:rsid w:val="005E343C"/>
    <w:rsid w:val="005F1546"/>
    <w:rsid w:val="006012DC"/>
    <w:rsid w:val="0061509E"/>
    <w:rsid w:val="0062177A"/>
    <w:rsid w:val="006235FF"/>
    <w:rsid w:val="00637E02"/>
    <w:rsid w:val="006511EC"/>
    <w:rsid w:val="00662291"/>
    <w:rsid w:val="00667125"/>
    <w:rsid w:val="0068524A"/>
    <w:rsid w:val="006C62C4"/>
    <w:rsid w:val="006D198E"/>
    <w:rsid w:val="006E6EBC"/>
    <w:rsid w:val="006F744C"/>
    <w:rsid w:val="00705C30"/>
    <w:rsid w:val="00746D86"/>
    <w:rsid w:val="007846E3"/>
    <w:rsid w:val="0079244D"/>
    <w:rsid w:val="00792FA4"/>
    <w:rsid w:val="007A27D1"/>
    <w:rsid w:val="007E4A2C"/>
    <w:rsid w:val="007F12F2"/>
    <w:rsid w:val="0080152F"/>
    <w:rsid w:val="00801BDE"/>
    <w:rsid w:val="008131A4"/>
    <w:rsid w:val="00850058"/>
    <w:rsid w:val="008648C1"/>
    <w:rsid w:val="00876718"/>
    <w:rsid w:val="008B4CF2"/>
    <w:rsid w:val="008C4458"/>
    <w:rsid w:val="008C5F2D"/>
    <w:rsid w:val="008D2696"/>
    <w:rsid w:val="008D4A2E"/>
    <w:rsid w:val="008E0F96"/>
    <w:rsid w:val="008E60E6"/>
    <w:rsid w:val="008F3EA8"/>
    <w:rsid w:val="00907BEA"/>
    <w:rsid w:val="009133F4"/>
    <w:rsid w:val="009255C3"/>
    <w:rsid w:val="00942814"/>
    <w:rsid w:val="009863E8"/>
    <w:rsid w:val="00987772"/>
    <w:rsid w:val="009B3DE5"/>
    <w:rsid w:val="009C33AC"/>
    <w:rsid w:val="009D3DF6"/>
    <w:rsid w:val="009F6C8D"/>
    <w:rsid w:val="00A15F21"/>
    <w:rsid w:val="00A2078D"/>
    <w:rsid w:val="00A520DF"/>
    <w:rsid w:val="00A55939"/>
    <w:rsid w:val="00A62B96"/>
    <w:rsid w:val="00A668E0"/>
    <w:rsid w:val="00A7162B"/>
    <w:rsid w:val="00A83F84"/>
    <w:rsid w:val="00A92B80"/>
    <w:rsid w:val="00AB6C80"/>
    <w:rsid w:val="00AF3C42"/>
    <w:rsid w:val="00B00A42"/>
    <w:rsid w:val="00B032ED"/>
    <w:rsid w:val="00B31ED1"/>
    <w:rsid w:val="00B514A0"/>
    <w:rsid w:val="00B673E7"/>
    <w:rsid w:val="00B70385"/>
    <w:rsid w:val="00BA17A7"/>
    <w:rsid w:val="00BA385B"/>
    <w:rsid w:val="00BB09A3"/>
    <w:rsid w:val="00BE49D1"/>
    <w:rsid w:val="00BE7DDF"/>
    <w:rsid w:val="00BF4CC2"/>
    <w:rsid w:val="00C11E01"/>
    <w:rsid w:val="00C142D0"/>
    <w:rsid w:val="00C241E3"/>
    <w:rsid w:val="00C36A0D"/>
    <w:rsid w:val="00C41985"/>
    <w:rsid w:val="00C52E6D"/>
    <w:rsid w:val="00C903C8"/>
    <w:rsid w:val="00CA2998"/>
    <w:rsid w:val="00CA772C"/>
    <w:rsid w:val="00CC62E1"/>
    <w:rsid w:val="00CD365E"/>
    <w:rsid w:val="00CE02E2"/>
    <w:rsid w:val="00CE4FCD"/>
    <w:rsid w:val="00CF20DA"/>
    <w:rsid w:val="00CF52F9"/>
    <w:rsid w:val="00D01AC2"/>
    <w:rsid w:val="00D04F0F"/>
    <w:rsid w:val="00D13653"/>
    <w:rsid w:val="00D15A3C"/>
    <w:rsid w:val="00D44E48"/>
    <w:rsid w:val="00D771DD"/>
    <w:rsid w:val="00D82C05"/>
    <w:rsid w:val="00D93C79"/>
    <w:rsid w:val="00DA5F55"/>
    <w:rsid w:val="00DE55A1"/>
    <w:rsid w:val="00DF4A28"/>
    <w:rsid w:val="00E029ED"/>
    <w:rsid w:val="00E12DB4"/>
    <w:rsid w:val="00E20D2B"/>
    <w:rsid w:val="00E22391"/>
    <w:rsid w:val="00E455B0"/>
    <w:rsid w:val="00E45747"/>
    <w:rsid w:val="00E57320"/>
    <w:rsid w:val="00E62CB0"/>
    <w:rsid w:val="00E83BBB"/>
    <w:rsid w:val="00EC51AA"/>
    <w:rsid w:val="00F07C74"/>
    <w:rsid w:val="00F45DE2"/>
    <w:rsid w:val="00FA15A5"/>
    <w:rsid w:val="00FC635B"/>
    <w:rsid w:val="00FC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C23DA"/>
  <w15:docId w15:val="{EF339073-5D0B-450D-A41D-7502292A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обращений, поступивших</a:t>
            </a:r>
          </a:p>
          <a:p>
            <a:pPr>
              <a:defRPr/>
            </a:pPr>
            <a:r>
              <a:rPr lang="ru-RU" baseline="0"/>
              <a:t>в Администрацию муниципального района</a:t>
            </a:r>
          </a:p>
        </c:rich>
      </c:tx>
      <c:layout>
        <c:manualLayout>
          <c:xMode val="edge"/>
          <c:yMode val="edge"/>
          <c:x val="0.16414351851851852"/>
          <c:y val="3.174603174603174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51E-3"/>
                  <c:y val="0.17460317460317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C0-4D87-B49A-68876CBC97FB}"/>
                </c:ext>
              </c:extLst>
            </c:dLbl>
            <c:dLbl>
              <c:idx val="1"/>
              <c:layout>
                <c:manualLayout>
                  <c:x val="0"/>
                  <c:y val="0.11904761904761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C0-4D87-B49A-68876CBC97FB}"/>
                </c:ext>
              </c:extLst>
            </c:dLbl>
            <c:dLbl>
              <c:idx val="2"/>
              <c:layout>
                <c:manualLayout>
                  <c:x val="0"/>
                  <c:y val="0.166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C0-4D87-B49A-68876CBC97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83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C0-4D87-B49A-68876CBC9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98464"/>
        <c:axId val="95696000"/>
      </c:barChart>
      <c:catAx>
        <c:axId val="93998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96000"/>
        <c:crosses val="autoZero"/>
        <c:auto val="1"/>
        <c:lblAlgn val="ctr"/>
        <c:lblOffset val="100"/>
        <c:noMultiLvlLbl val="0"/>
      </c:catAx>
      <c:valAx>
        <c:axId val="9569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9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0.12963</cdr:x>
      <cdr:y>0.91766</cdr:y>
    </cdr:from>
    <cdr:to>
      <cdr:x>0.31713</cdr:x>
      <cdr:y>0.96825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711200" y="2936889"/>
          <a:ext cx="1028700" cy="161911"/>
        </a:xfrm>
        <a:prstGeom xmlns:a="http://schemas.openxmlformats.org/drawingml/2006/main" prst="roundRect">
          <a:avLst>
            <a:gd name="adj" fmla="val 0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000">
              <a:solidFill>
                <a:sysClr val="windowText" lastClr="000000"/>
              </a:solidFill>
            </a:rPr>
            <a:t>III</a:t>
          </a:r>
          <a:r>
            <a:rPr lang="en-US" sz="1000" baseline="0">
              <a:solidFill>
                <a:sysClr val="windowText" lastClr="000000"/>
              </a:solidFill>
            </a:rPr>
            <a:t> </a:t>
          </a:r>
          <a:r>
            <a:rPr lang="ru-RU" sz="1000" baseline="0">
              <a:solidFill>
                <a:sysClr val="windowText" lastClr="000000"/>
              </a:solidFill>
            </a:rPr>
            <a:t>квартал 2022</a:t>
          </a:r>
          <a:endParaRPr lang="ru-RU" sz="10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0.43056</cdr:x>
      <cdr:y>0.91468</cdr:y>
    </cdr:from>
    <cdr:to>
      <cdr:x>0.61979</cdr:x>
      <cdr:y>0.98313</cdr:y>
    </cdr:to>
    <cdr:sp macro="" textlink="">
      <cdr:nvSpPr>
        <cdr:cNvPr id="3" name="Скругленный прямоугольник 2"/>
        <cdr:cNvSpPr/>
      </cdr:nvSpPr>
      <cdr:spPr>
        <a:xfrm xmlns:a="http://schemas.openxmlformats.org/drawingml/2006/main">
          <a:off x="2362224" y="2927352"/>
          <a:ext cx="1038192" cy="219067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000">
              <a:solidFill>
                <a:sysClr val="windowText" lastClr="000000"/>
              </a:solidFill>
            </a:rPr>
            <a:t>II</a:t>
          </a:r>
          <a:r>
            <a:rPr lang="en-US" sz="1000" baseline="0">
              <a:solidFill>
                <a:sysClr val="windowText" lastClr="000000"/>
              </a:solidFill>
            </a:rPr>
            <a:t> </a:t>
          </a:r>
          <a:r>
            <a:rPr lang="ru-RU" sz="1000" baseline="0">
              <a:solidFill>
                <a:sysClr val="windowText" lastClr="000000"/>
              </a:solidFill>
            </a:rPr>
            <a:t>квартал </a:t>
          </a:r>
          <a:r>
            <a:rPr lang="en-US" sz="1000">
              <a:solidFill>
                <a:sysClr val="windowText" lastClr="000000"/>
              </a:solidFill>
            </a:rPr>
            <a:t>2023 </a:t>
          </a:r>
          <a:endParaRPr lang="ru-RU" sz="10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0.73495</cdr:x>
      <cdr:y>0.91468</cdr:y>
    </cdr:from>
    <cdr:to>
      <cdr:x>0.94675</cdr:x>
      <cdr:y>0.97718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4032256" y="2927352"/>
          <a:ext cx="1162020" cy="200025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000">
              <a:solidFill>
                <a:sysClr val="windowText" lastClr="000000"/>
              </a:solidFill>
            </a:rPr>
            <a:t>III </a:t>
          </a:r>
          <a:r>
            <a:rPr lang="ru-RU" sz="1000">
              <a:solidFill>
                <a:sysClr val="windowText" lastClr="000000"/>
              </a:solidFill>
            </a:rPr>
            <a:t>квартал 2023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CF5F-4A8B-4396-83DE-C253F38D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User</cp:lastModifiedBy>
  <cp:revision>11</cp:revision>
  <cp:lastPrinted>2023-07-07T13:00:00Z</cp:lastPrinted>
  <dcterms:created xsi:type="dcterms:W3CDTF">2023-04-16T19:54:00Z</dcterms:created>
  <dcterms:modified xsi:type="dcterms:W3CDTF">2023-10-19T17:50:00Z</dcterms:modified>
</cp:coreProperties>
</file>